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965" w:rsidRDefault="00D96B45" w:rsidP="00D96B45">
      <w:pPr>
        <w:shd w:val="clear" w:color="auto" w:fill="FFFFFF"/>
        <w:spacing w:after="180" w:line="240" w:lineRule="auto"/>
        <w:jc w:val="center"/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РАБОЧАЯ ПРОГРАММА ПО УЧЕБНОМУ ПРЕДМЕТУ </w:t>
      </w:r>
    </w:p>
    <w:p w:rsidR="00D96B45" w:rsidRPr="00D96B45" w:rsidRDefault="00D96B45" w:rsidP="00D96B45">
      <w:pPr>
        <w:shd w:val="clear" w:color="auto" w:fill="FFFFFF"/>
        <w:spacing w:after="180" w:line="240" w:lineRule="auto"/>
        <w:jc w:val="center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 xml:space="preserve"> «РОДНАЯ </w:t>
      </w:r>
      <w:r w:rsidR="00C90965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 xml:space="preserve">(РУССКАЯ) </w:t>
      </w:r>
      <w:r w:rsidRPr="00D96B45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ЛИТЕРАТУРА</w:t>
      </w:r>
      <w:r w:rsidR="00C90965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»</w:t>
      </w:r>
      <w:r w:rsidRPr="00D96B45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 xml:space="preserve"> </w:t>
      </w:r>
    </w:p>
    <w:p w:rsidR="00D96B45" w:rsidRPr="00D96B45" w:rsidRDefault="00017D39" w:rsidP="00D96B45">
      <w:pPr>
        <w:shd w:val="clear" w:color="auto" w:fill="FFFFFF"/>
        <w:spacing w:after="180" w:line="240" w:lineRule="auto"/>
        <w:jc w:val="center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 xml:space="preserve">10-11 классы </w:t>
      </w:r>
    </w:p>
    <w:p w:rsidR="00017D39" w:rsidRPr="00017D39" w:rsidRDefault="00017D39" w:rsidP="00017D39">
      <w:pPr>
        <w:shd w:val="clear" w:color="auto" w:fill="FFFFFF"/>
        <w:spacing w:after="180" w:line="240" w:lineRule="auto"/>
        <w:ind w:firstLine="426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017D39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Программа предназначена для среднего звена общеобразовательной школы, предполагает изучение предмета на базовом уровне</w:t>
      </w:r>
    </w:p>
    <w:p w:rsidR="00017D39" w:rsidRPr="00C90965" w:rsidRDefault="00017D39" w:rsidP="00C90965">
      <w:pPr>
        <w:spacing w:after="0" w:line="240" w:lineRule="auto"/>
        <w:rPr>
          <w:rFonts w:ascii="PT Sans" w:eastAsia="Times New Roman" w:hAnsi="PT Sans"/>
          <w:color w:val="101010"/>
          <w:sz w:val="24"/>
          <w:szCs w:val="24"/>
          <w:lang w:eastAsia="ru-RU"/>
        </w:rPr>
      </w:pPr>
      <w:r w:rsidRPr="00C90965">
        <w:rPr>
          <w:rFonts w:ascii="PT Sans" w:eastAsia="Times New Roman" w:hAnsi="PT Sans"/>
          <w:color w:val="101010"/>
          <w:sz w:val="24"/>
          <w:szCs w:val="24"/>
          <w:lang w:eastAsia="ru-RU"/>
        </w:rPr>
        <w:t>Программа составлена на основе следующих нормативных документов:</w:t>
      </w:r>
    </w:p>
    <w:p w:rsidR="00017D39" w:rsidRPr="00C90965" w:rsidRDefault="00017D39" w:rsidP="00C90965">
      <w:pPr>
        <w:pStyle w:val="a5"/>
        <w:numPr>
          <w:ilvl w:val="0"/>
          <w:numId w:val="7"/>
        </w:numPr>
        <w:spacing w:after="0" w:line="240" w:lineRule="auto"/>
        <w:rPr>
          <w:rFonts w:ascii="PT Sans" w:eastAsia="Times New Roman" w:hAnsi="PT Sans"/>
          <w:color w:val="101010"/>
          <w:sz w:val="24"/>
          <w:szCs w:val="24"/>
          <w:lang w:eastAsia="ru-RU"/>
        </w:rPr>
      </w:pPr>
      <w:r w:rsidRPr="00C90965">
        <w:rPr>
          <w:rFonts w:ascii="PT Sans" w:eastAsia="Times New Roman" w:hAnsi="PT Sans"/>
          <w:color w:val="101010"/>
          <w:sz w:val="24"/>
          <w:szCs w:val="24"/>
          <w:lang w:eastAsia="ru-RU"/>
        </w:rPr>
        <w:t>Закон «Об образовании в Российской Федерации» (№ 273-ФЗ от 29.12.2012г., ст. 12,13),</w:t>
      </w:r>
    </w:p>
    <w:p w:rsidR="00017D39" w:rsidRPr="00C90965" w:rsidRDefault="00017D39" w:rsidP="00C90965">
      <w:pPr>
        <w:pStyle w:val="a5"/>
        <w:numPr>
          <w:ilvl w:val="0"/>
          <w:numId w:val="7"/>
        </w:numPr>
        <w:spacing w:after="0" w:line="240" w:lineRule="auto"/>
        <w:rPr>
          <w:rFonts w:ascii="PT Sans" w:eastAsia="Times New Roman" w:hAnsi="PT Sans"/>
          <w:color w:val="101010"/>
          <w:sz w:val="24"/>
          <w:szCs w:val="24"/>
          <w:lang w:eastAsia="ru-RU"/>
        </w:rPr>
      </w:pPr>
      <w:r w:rsidRPr="00C90965">
        <w:rPr>
          <w:rFonts w:ascii="PT Sans" w:eastAsia="Times New Roman" w:hAnsi="PT Sans"/>
          <w:color w:val="101010"/>
          <w:sz w:val="24"/>
          <w:szCs w:val="24"/>
          <w:lang w:eastAsia="ru-RU"/>
        </w:rPr>
        <w:t>·Приказ Министерства образования и науки РФ от 17 мая 2012 г. N 413 "Об утверждении федерального государственного образовательного стандарта среднего общего образования" (с изменениями и дополнениями),</w:t>
      </w:r>
    </w:p>
    <w:p w:rsidR="00017D39" w:rsidRPr="00C90965" w:rsidRDefault="00017D39" w:rsidP="00C90965">
      <w:pPr>
        <w:pStyle w:val="a5"/>
        <w:numPr>
          <w:ilvl w:val="0"/>
          <w:numId w:val="7"/>
        </w:numPr>
        <w:spacing w:after="0" w:line="240" w:lineRule="auto"/>
        <w:rPr>
          <w:rFonts w:ascii="PT Sans" w:eastAsia="Times New Roman" w:hAnsi="PT Sans"/>
          <w:color w:val="101010"/>
          <w:sz w:val="24"/>
          <w:szCs w:val="24"/>
          <w:lang w:eastAsia="ru-RU"/>
        </w:rPr>
      </w:pPr>
      <w:r w:rsidRPr="00C90965">
        <w:rPr>
          <w:rFonts w:ascii="PT Sans" w:eastAsia="Times New Roman" w:hAnsi="PT Sans"/>
          <w:color w:val="101010"/>
          <w:sz w:val="24"/>
          <w:szCs w:val="24"/>
          <w:lang w:eastAsia="ru-RU"/>
        </w:rPr>
        <w:t>·Приказ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</w:t>
      </w:r>
    </w:p>
    <w:p w:rsidR="00017D39" w:rsidRPr="00C90965" w:rsidRDefault="00017D39" w:rsidP="00C90965">
      <w:pPr>
        <w:pStyle w:val="a5"/>
        <w:numPr>
          <w:ilvl w:val="0"/>
          <w:numId w:val="7"/>
        </w:numPr>
        <w:spacing w:after="0" w:line="240" w:lineRule="auto"/>
        <w:rPr>
          <w:rFonts w:ascii="PT Sans" w:eastAsia="Times New Roman" w:hAnsi="PT Sans"/>
          <w:color w:val="101010"/>
          <w:sz w:val="24"/>
          <w:szCs w:val="24"/>
          <w:lang w:eastAsia="ru-RU"/>
        </w:rPr>
      </w:pPr>
      <w:r w:rsidRPr="00C90965">
        <w:rPr>
          <w:rFonts w:ascii="PT Sans" w:eastAsia="Times New Roman" w:hAnsi="PT Sans"/>
          <w:color w:val="101010"/>
          <w:sz w:val="24"/>
          <w:szCs w:val="24"/>
          <w:lang w:eastAsia="ru-RU"/>
        </w:rPr>
        <w:t xml:space="preserve">Приказ </w:t>
      </w:r>
      <w:proofErr w:type="spellStart"/>
      <w:r w:rsidRPr="00C90965">
        <w:rPr>
          <w:rFonts w:ascii="PT Sans" w:eastAsia="Times New Roman" w:hAnsi="PT Sans"/>
          <w:color w:val="101010"/>
          <w:sz w:val="24"/>
          <w:szCs w:val="24"/>
          <w:lang w:eastAsia="ru-RU"/>
        </w:rPr>
        <w:t>Минобрнауки</w:t>
      </w:r>
      <w:proofErr w:type="spellEnd"/>
      <w:r w:rsidRPr="00C90965">
        <w:rPr>
          <w:rFonts w:ascii="PT Sans" w:eastAsia="Times New Roman" w:hAnsi="PT Sans"/>
          <w:color w:val="101010"/>
          <w:sz w:val="24"/>
          <w:szCs w:val="24"/>
          <w:lang w:eastAsia="ru-RU"/>
        </w:rPr>
        <w:t xml:space="preserve"> России от 31.12.2015 г. №1578 «О внесении изменений в федеральный государственный образовательный стандарт среднего общего</w:t>
      </w:r>
    </w:p>
    <w:p w:rsidR="00017D39" w:rsidRPr="00C90965" w:rsidRDefault="00017D39" w:rsidP="00C90965">
      <w:pPr>
        <w:pStyle w:val="a5"/>
        <w:numPr>
          <w:ilvl w:val="0"/>
          <w:numId w:val="7"/>
        </w:numPr>
        <w:spacing w:after="0" w:line="240" w:lineRule="auto"/>
        <w:rPr>
          <w:rFonts w:ascii="PT Sans" w:eastAsia="Times New Roman" w:hAnsi="PT Sans"/>
          <w:color w:val="101010"/>
          <w:sz w:val="24"/>
          <w:szCs w:val="24"/>
          <w:lang w:eastAsia="ru-RU"/>
        </w:rPr>
      </w:pPr>
      <w:r w:rsidRPr="00C90965">
        <w:rPr>
          <w:rFonts w:ascii="PT Sans" w:eastAsia="Times New Roman" w:hAnsi="PT Sans"/>
          <w:color w:val="101010"/>
          <w:sz w:val="24"/>
          <w:szCs w:val="24"/>
          <w:lang w:eastAsia="ru-RU"/>
        </w:rPr>
        <w:t>образования, утвержденный приказом Министерства образования и науки Российской Федерации от 17 мая 2012 г. № 413»;</w:t>
      </w:r>
    </w:p>
    <w:p w:rsidR="00017D39" w:rsidRPr="00C90965" w:rsidRDefault="00017D39" w:rsidP="00C90965">
      <w:pPr>
        <w:pStyle w:val="a5"/>
        <w:numPr>
          <w:ilvl w:val="0"/>
          <w:numId w:val="7"/>
        </w:numPr>
        <w:spacing w:after="0" w:line="240" w:lineRule="auto"/>
        <w:rPr>
          <w:rFonts w:ascii="PT Sans" w:eastAsia="Times New Roman" w:hAnsi="PT Sans"/>
          <w:color w:val="101010"/>
          <w:sz w:val="24"/>
          <w:szCs w:val="24"/>
          <w:lang w:eastAsia="ru-RU"/>
        </w:rPr>
      </w:pPr>
      <w:r w:rsidRPr="00C90965">
        <w:rPr>
          <w:rFonts w:ascii="PFDinTextUniversal-Regular" w:hAnsi="PFDinTextUniversal-Regular"/>
          <w:color w:val="000000"/>
          <w:sz w:val="21"/>
          <w:szCs w:val="21"/>
        </w:rPr>
        <w:t>Концепция преподавания русского языка и литературы Утверждена р</w:t>
      </w:r>
      <w:r w:rsidRPr="00C90965">
        <w:rPr>
          <w:rFonts w:ascii="PFDinTextUniversal-Regular" w:hAnsi="PFDinTextUniversal-Regular"/>
          <w:color w:val="000000"/>
          <w:sz w:val="21"/>
          <w:szCs w:val="21"/>
        </w:rPr>
        <w:t>аспоряжение</w:t>
      </w:r>
      <w:r w:rsidRPr="00C90965">
        <w:rPr>
          <w:rFonts w:ascii="PFDinTextUniversal-Regular" w:hAnsi="PFDinTextUniversal-Regular"/>
          <w:color w:val="000000"/>
          <w:sz w:val="21"/>
          <w:szCs w:val="21"/>
        </w:rPr>
        <w:t>м</w:t>
      </w:r>
      <w:r w:rsidRPr="00C90965">
        <w:rPr>
          <w:rFonts w:ascii="PFDinTextUniversal-Regular" w:hAnsi="PFDinTextUniversal-Regular"/>
          <w:color w:val="000000"/>
          <w:sz w:val="21"/>
          <w:szCs w:val="21"/>
        </w:rPr>
        <w:t xml:space="preserve"> Правительства Российской Федерации от 9 апреля 2016 г. № 637-р</w:t>
      </w:r>
    </w:p>
    <w:p w:rsidR="00017D39" w:rsidRDefault="00017D39" w:rsidP="00C90965">
      <w:pPr>
        <w:pStyle w:val="a5"/>
        <w:numPr>
          <w:ilvl w:val="0"/>
          <w:numId w:val="7"/>
        </w:numPr>
        <w:spacing w:after="0" w:line="240" w:lineRule="auto"/>
        <w:rPr>
          <w:rFonts w:ascii="PT Sans" w:eastAsia="Times New Roman" w:hAnsi="PT Sans"/>
          <w:color w:val="101010"/>
          <w:sz w:val="24"/>
          <w:szCs w:val="24"/>
          <w:lang w:eastAsia="ru-RU"/>
        </w:rPr>
      </w:pPr>
      <w:r w:rsidRPr="00C90965">
        <w:rPr>
          <w:rFonts w:ascii="PT Sans" w:eastAsia="Times New Roman" w:hAnsi="PT Sans"/>
          <w:color w:val="101010"/>
          <w:sz w:val="24"/>
          <w:szCs w:val="24"/>
          <w:lang w:eastAsia="ru-RU"/>
        </w:rPr>
        <w:t>Закон Российской Федерации от 25 октября 1991 г. № 1807-1 «О языках народов Российской Федерации» (в редакции Федерального закона № 185-ФЗ);</w:t>
      </w:r>
    </w:p>
    <w:p w:rsidR="00C90965" w:rsidRDefault="00C90965" w:rsidP="00C90965">
      <w:pPr>
        <w:pStyle w:val="a7"/>
        <w:numPr>
          <w:ilvl w:val="0"/>
          <w:numId w:val="7"/>
        </w:numPr>
        <w:spacing w:before="10" w:line="237" w:lineRule="auto"/>
        <w:ind w:right="127"/>
        <w:jc w:val="both"/>
      </w:pPr>
      <w:r>
        <w:t xml:space="preserve">«Концепция программы поддержки детского   и  юношеского   чтения  в  РФ»,  утвержденная  Правительством  РФ  от </w:t>
      </w:r>
      <w:r>
        <w:rPr>
          <w:spacing w:val="15"/>
        </w:rPr>
        <w:t xml:space="preserve"> </w:t>
      </w:r>
      <w:r>
        <w:t>03.06.2017г. №1155;</w:t>
      </w:r>
    </w:p>
    <w:p w:rsidR="00C90965" w:rsidRPr="00C90965" w:rsidRDefault="00C90965" w:rsidP="00C90965">
      <w:pPr>
        <w:spacing w:after="0" w:line="240" w:lineRule="auto"/>
        <w:ind w:left="360"/>
        <w:rPr>
          <w:rFonts w:ascii="PT Sans" w:eastAsia="Times New Roman" w:hAnsi="PT Sans"/>
          <w:color w:val="101010"/>
          <w:sz w:val="24"/>
          <w:szCs w:val="24"/>
          <w:lang w:eastAsia="ru-RU"/>
        </w:rPr>
      </w:pPr>
    </w:p>
    <w:p w:rsidR="00C90965" w:rsidRPr="000B59FD" w:rsidRDefault="00C90965" w:rsidP="00C90965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Письмо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и МП Забайкальского края №9372 «О формировании учебного плана в части включения предметной области «Родной язык и литературное чтение на родном языке» и «Родной язык и родная литература» от 20 сентября 2018г.</w:t>
      </w:r>
    </w:p>
    <w:p w:rsidR="00C90965" w:rsidRPr="00C90965" w:rsidRDefault="00C90965" w:rsidP="00C90965">
      <w:pPr>
        <w:pStyle w:val="a5"/>
        <w:spacing w:after="0" w:line="240" w:lineRule="auto"/>
        <w:rPr>
          <w:rFonts w:ascii="PT Sans" w:eastAsia="Times New Roman" w:hAnsi="PT Sans"/>
          <w:color w:val="101010"/>
          <w:sz w:val="24"/>
          <w:szCs w:val="24"/>
          <w:lang w:eastAsia="ru-RU"/>
        </w:rPr>
      </w:pPr>
    </w:p>
    <w:p w:rsidR="00017D39" w:rsidRPr="00C90965" w:rsidRDefault="00017D39" w:rsidP="00C90965">
      <w:pPr>
        <w:pStyle w:val="a5"/>
        <w:numPr>
          <w:ilvl w:val="0"/>
          <w:numId w:val="7"/>
        </w:numPr>
        <w:spacing w:after="0" w:line="240" w:lineRule="auto"/>
        <w:rPr>
          <w:rFonts w:ascii="PT Sans" w:eastAsia="Times New Roman" w:hAnsi="PT Sans"/>
          <w:color w:val="101010"/>
          <w:sz w:val="24"/>
          <w:szCs w:val="24"/>
          <w:lang w:eastAsia="ru-RU"/>
        </w:rPr>
      </w:pPr>
      <w:r w:rsidRPr="00C90965">
        <w:rPr>
          <w:rFonts w:ascii="PT Sans" w:eastAsia="Times New Roman" w:hAnsi="PT Sans"/>
          <w:color w:val="101010"/>
          <w:sz w:val="24"/>
          <w:szCs w:val="24"/>
          <w:lang w:eastAsia="ru-RU"/>
        </w:rPr>
        <w:t>а также в соответствии с Уставом образовательного учреждения ОУ,</w:t>
      </w:r>
    </w:p>
    <w:p w:rsidR="00017D39" w:rsidRPr="00C90965" w:rsidRDefault="00017D39" w:rsidP="00C90965">
      <w:pPr>
        <w:pStyle w:val="a5"/>
        <w:numPr>
          <w:ilvl w:val="0"/>
          <w:numId w:val="7"/>
        </w:numPr>
        <w:spacing w:after="0" w:line="240" w:lineRule="auto"/>
        <w:rPr>
          <w:rFonts w:ascii="PT Sans" w:eastAsia="Times New Roman" w:hAnsi="PT Sans"/>
          <w:color w:val="101010"/>
          <w:sz w:val="24"/>
          <w:szCs w:val="24"/>
          <w:lang w:eastAsia="ru-RU"/>
        </w:rPr>
      </w:pPr>
      <w:r w:rsidRPr="00C90965">
        <w:rPr>
          <w:rFonts w:ascii="PT Sans" w:eastAsia="Times New Roman" w:hAnsi="PT Sans"/>
          <w:color w:val="101010"/>
          <w:sz w:val="24"/>
          <w:szCs w:val="24"/>
          <w:lang w:eastAsia="ru-RU"/>
        </w:rPr>
        <w:t>Образовательной программой СОО МБОУ «Кыринская средняя общеобразовательная школа», принятой решением педагогического совета Протокол № 14 от 31.09.2016 , приказ №82 от 1.09.2016г.</w:t>
      </w:r>
    </w:p>
    <w:p w:rsidR="00017D39" w:rsidRPr="00C90965" w:rsidRDefault="00017D39" w:rsidP="00C90965">
      <w:pPr>
        <w:pStyle w:val="a5"/>
        <w:numPr>
          <w:ilvl w:val="0"/>
          <w:numId w:val="7"/>
        </w:numPr>
        <w:spacing w:after="0" w:line="240" w:lineRule="auto"/>
        <w:rPr>
          <w:rFonts w:ascii="PT Sans" w:eastAsia="Times New Roman" w:hAnsi="PT Sans"/>
          <w:color w:val="101010"/>
          <w:sz w:val="24"/>
          <w:szCs w:val="24"/>
          <w:lang w:eastAsia="ru-RU"/>
        </w:rPr>
      </w:pPr>
      <w:r w:rsidRPr="00C90965">
        <w:rPr>
          <w:rFonts w:ascii="PT Sans" w:eastAsia="Times New Roman" w:hAnsi="PT Sans"/>
          <w:color w:val="101010"/>
          <w:sz w:val="24"/>
          <w:szCs w:val="24"/>
          <w:lang w:eastAsia="ru-RU"/>
        </w:rPr>
        <w:t>Положения о Рабочей программе учителя, реализующего ФГОС СОО, МБОУ «Кыринская СОШ» Протокол № 14 от 31.09.2016 , приказ №82 от 1.09.2016г.</w:t>
      </w:r>
    </w:p>
    <w:p w:rsidR="00C90965" w:rsidRDefault="00C9096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</w:p>
    <w:p w:rsidR="00017D39" w:rsidRPr="00017D39" w:rsidRDefault="00017D39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Предмет «Родная (русская) литература</w:t>
      </w:r>
      <w:r w:rsidR="00C9096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»</w:t>
      </w:r>
      <w:r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 входит в предметную область</w:t>
      </w:r>
      <w:r w:rsidR="00C9096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  «Родной язык и литература»</w:t>
      </w:r>
    </w:p>
    <w:p w:rsidR="00017D39" w:rsidRDefault="00C9096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</w:pPr>
      <w:r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Цель изучения предмета</w:t>
      </w:r>
    </w:p>
    <w:p w:rsidR="00C90965" w:rsidRPr="00036048" w:rsidRDefault="00C90965" w:rsidP="00C90965">
      <w:pPr>
        <w:pStyle w:val="a5"/>
        <w:numPr>
          <w:ilvl w:val="0"/>
          <w:numId w:val="9"/>
        </w:numPr>
        <w:tabs>
          <w:tab w:val="left" w:pos="1050"/>
        </w:tabs>
        <w:spacing w:line="236" w:lineRule="auto"/>
        <w:rPr>
          <w:sz w:val="24"/>
          <w:szCs w:val="24"/>
        </w:rPr>
      </w:pPr>
      <w:r w:rsidRPr="00036048">
        <w:rPr>
          <w:rFonts w:ascii="Times New Roman" w:hAnsi="Times New Roman"/>
          <w:b/>
          <w:sz w:val="24"/>
          <w:szCs w:val="24"/>
        </w:rPr>
        <w:t>передача от поколения к поколению нравственных и эстетических традиций русской культуры</w:t>
      </w:r>
      <w:r>
        <w:rPr>
          <w:rFonts w:ascii="Times New Roman" w:hAnsi="Times New Roman"/>
          <w:b/>
          <w:sz w:val="24"/>
          <w:szCs w:val="24"/>
        </w:rPr>
        <w:t xml:space="preserve"> посредством русской литературы</w:t>
      </w:r>
      <w:r w:rsidRPr="00036048">
        <w:rPr>
          <w:rFonts w:ascii="Times New Roman" w:hAnsi="Times New Roman"/>
          <w:b/>
          <w:sz w:val="24"/>
          <w:szCs w:val="24"/>
        </w:rPr>
        <w:t xml:space="preserve">, </w:t>
      </w:r>
    </w:p>
    <w:p w:rsidR="00C90965" w:rsidRPr="00036048" w:rsidRDefault="00C90965" w:rsidP="00C90965">
      <w:pPr>
        <w:pStyle w:val="a5"/>
        <w:rPr>
          <w:rFonts w:ascii="Times New Roman" w:hAnsi="Times New Roman"/>
          <w:b/>
          <w:sz w:val="24"/>
          <w:szCs w:val="24"/>
        </w:rPr>
      </w:pPr>
    </w:p>
    <w:p w:rsidR="00C90965" w:rsidRDefault="00C90965" w:rsidP="00C90965">
      <w:pPr>
        <w:pStyle w:val="a5"/>
        <w:numPr>
          <w:ilvl w:val="0"/>
          <w:numId w:val="9"/>
        </w:numPr>
        <w:tabs>
          <w:tab w:val="left" w:pos="1050"/>
        </w:tabs>
        <w:spacing w:line="236" w:lineRule="auto"/>
        <w:rPr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через тексты русских литературных произведений </w:t>
      </w:r>
      <w:r w:rsidRPr="00036048">
        <w:rPr>
          <w:rFonts w:ascii="Times New Roman" w:hAnsi="Times New Roman"/>
          <w:b/>
          <w:sz w:val="24"/>
          <w:szCs w:val="24"/>
        </w:rPr>
        <w:t xml:space="preserve">формирование и воспитание личности, имеющей чёткую гражданскую позицию и идентифицирующей себя с  национально-культурной </w:t>
      </w:r>
      <w:r>
        <w:rPr>
          <w:rFonts w:ascii="Times New Roman" w:hAnsi="Times New Roman"/>
          <w:b/>
          <w:sz w:val="24"/>
          <w:szCs w:val="24"/>
        </w:rPr>
        <w:t>стороны как гражданина русской национальности;</w:t>
      </w:r>
    </w:p>
    <w:p w:rsidR="00C90965" w:rsidRPr="00384B5E" w:rsidRDefault="00C90965" w:rsidP="00C90965">
      <w:pPr>
        <w:spacing w:line="238" w:lineRule="auto"/>
        <w:ind w:firstLine="7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потребности в качественном чтении, культуры читательского </w:t>
      </w:r>
      <w:r w:rsidRPr="00384B5E">
        <w:rPr>
          <w:rFonts w:ascii="Times New Roman" w:hAnsi="Times New Roman" w:cs="Times New Roman"/>
          <w:sz w:val="24"/>
          <w:szCs w:val="24"/>
        </w:rPr>
        <w:t xml:space="preserve">восприятия и понимания литературных текстов, что предполагает постижение художественной литературы как вида искусства, целенаправленное развитие способности учащегося к адекватному восприятию и пониманию смысла различных литературных произведений и самостоятельному истолкованию прочитанного в устной и письменной форме. </w:t>
      </w:r>
    </w:p>
    <w:p w:rsidR="00C90965" w:rsidRPr="00384B5E" w:rsidRDefault="00C90965" w:rsidP="00C90965">
      <w:pPr>
        <w:pStyle w:val="a5"/>
        <w:spacing w:line="238" w:lineRule="auto"/>
        <w:rPr>
          <w:rFonts w:ascii="Times New Roman" w:eastAsiaTheme="minorHAnsi" w:hAnsi="Times New Roman"/>
          <w:sz w:val="24"/>
          <w:szCs w:val="24"/>
        </w:rPr>
      </w:pPr>
      <w:r w:rsidRPr="00384B5E">
        <w:rPr>
          <w:rFonts w:ascii="Times New Roman" w:eastAsiaTheme="minorHAnsi" w:hAnsi="Times New Roman"/>
          <w:sz w:val="24"/>
          <w:szCs w:val="24"/>
        </w:rPr>
        <w:t>А именно:</w:t>
      </w:r>
    </w:p>
    <w:p w:rsidR="00C90965" w:rsidRPr="00384B5E" w:rsidRDefault="00C90965" w:rsidP="00C90965">
      <w:pPr>
        <w:spacing w:line="11" w:lineRule="exact"/>
        <w:rPr>
          <w:rFonts w:ascii="Times New Roman" w:hAnsi="Times New Roman" w:cs="Times New Roman"/>
          <w:sz w:val="24"/>
          <w:szCs w:val="24"/>
        </w:rPr>
      </w:pPr>
    </w:p>
    <w:p w:rsidR="00C90965" w:rsidRPr="00C90965" w:rsidRDefault="00C90965" w:rsidP="00C90965">
      <w:pPr>
        <w:pStyle w:val="a5"/>
        <w:numPr>
          <w:ilvl w:val="2"/>
          <w:numId w:val="10"/>
        </w:numPr>
        <w:spacing w:after="0" w:line="240" w:lineRule="auto"/>
        <w:ind w:left="0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развитие</w:t>
      </w:r>
      <w:r w:rsidRPr="00384B5E">
        <w:rPr>
          <w:rFonts w:ascii="Times New Roman" w:eastAsiaTheme="minorHAnsi" w:hAnsi="Times New Roman"/>
          <w:sz w:val="24"/>
          <w:szCs w:val="24"/>
        </w:rPr>
        <w:t xml:space="preserve">  читательской  культуры  через  приобщение  к чтению художественной литературы;</w:t>
      </w:r>
    </w:p>
    <w:p w:rsidR="00C90965" w:rsidRPr="00C90965" w:rsidRDefault="00C90965" w:rsidP="00C90965">
      <w:pPr>
        <w:pStyle w:val="a5"/>
        <w:numPr>
          <w:ilvl w:val="2"/>
          <w:numId w:val="10"/>
        </w:numPr>
        <w:tabs>
          <w:tab w:val="left" w:pos="1137"/>
        </w:tabs>
        <w:spacing w:after="0" w:line="240" w:lineRule="auto"/>
        <w:ind w:left="0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развитие </w:t>
      </w:r>
      <w:r w:rsidRPr="00384B5E">
        <w:rPr>
          <w:rFonts w:ascii="Times New Roman" w:eastAsiaTheme="minorHAnsi" w:hAnsi="Times New Roman"/>
          <w:sz w:val="24"/>
          <w:szCs w:val="24"/>
        </w:rPr>
        <w:t xml:space="preserve"> общекультурных навыков чтения, восприятия художественного языка и понимания художественного смысла литературных произведений;</w:t>
      </w:r>
    </w:p>
    <w:p w:rsidR="00C90965" w:rsidRPr="00C90965" w:rsidRDefault="00C90965" w:rsidP="00C90965">
      <w:pPr>
        <w:pStyle w:val="a5"/>
        <w:numPr>
          <w:ilvl w:val="2"/>
          <w:numId w:val="10"/>
        </w:numPr>
        <w:tabs>
          <w:tab w:val="left" w:pos="1137"/>
        </w:tabs>
        <w:spacing w:after="0" w:line="240" w:lineRule="auto"/>
        <w:ind w:left="0" w:right="20"/>
        <w:rPr>
          <w:rFonts w:ascii="Times New Roman" w:eastAsiaTheme="minorHAnsi" w:hAnsi="Times New Roman"/>
          <w:sz w:val="24"/>
          <w:szCs w:val="24"/>
        </w:rPr>
      </w:pPr>
      <w:r w:rsidRPr="00384B5E">
        <w:rPr>
          <w:rFonts w:ascii="Times New Roman" w:eastAsiaTheme="minorHAnsi" w:hAnsi="Times New Roman"/>
          <w:sz w:val="24"/>
          <w:szCs w:val="24"/>
        </w:rPr>
        <w:t>развитие эмоциональной сферы личности, образного, ассоциативного и логического мышления;</w:t>
      </w:r>
    </w:p>
    <w:p w:rsidR="00C90965" w:rsidRPr="00C90965" w:rsidRDefault="00C90965" w:rsidP="00C90965">
      <w:pPr>
        <w:pStyle w:val="a5"/>
        <w:numPr>
          <w:ilvl w:val="2"/>
          <w:numId w:val="10"/>
        </w:numPr>
        <w:tabs>
          <w:tab w:val="left" w:pos="1137"/>
        </w:tabs>
        <w:spacing w:after="0" w:line="240" w:lineRule="auto"/>
        <w:ind w:left="0"/>
        <w:rPr>
          <w:rFonts w:ascii="Times New Roman" w:eastAsiaTheme="minorHAnsi" w:hAnsi="Times New Roman"/>
          <w:sz w:val="24"/>
          <w:szCs w:val="24"/>
        </w:rPr>
      </w:pPr>
      <w:r w:rsidRPr="00384B5E">
        <w:rPr>
          <w:rFonts w:ascii="Times New Roman" w:eastAsiaTheme="minorHAnsi" w:hAnsi="Times New Roman"/>
          <w:sz w:val="24"/>
          <w:szCs w:val="24"/>
        </w:rPr>
        <w:t>овладение базовым филологическим инструментарием, способствующим более глубокому эмоциональному переживанию и интеллектуальному осмыслению художественного текста;</w:t>
      </w:r>
    </w:p>
    <w:p w:rsidR="00C90965" w:rsidRPr="00384B5E" w:rsidRDefault="00C90965" w:rsidP="00C90965">
      <w:pPr>
        <w:pStyle w:val="a5"/>
        <w:numPr>
          <w:ilvl w:val="2"/>
          <w:numId w:val="10"/>
        </w:numPr>
        <w:tabs>
          <w:tab w:val="left" w:pos="1124"/>
        </w:tabs>
        <w:spacing w:after="0" w:line="240" w:lineRule="auto"/>
        <w:ind w:left="0"/>
        <w:rPr>
          <w:rFonts w:ascii="Times New Roman" w:eastAsiaTheme="minorHAnsi" w:hAnsi="Times New Roman"/>
          <w:sz w:val="24"/>
          <w:szCs w:val="24"/>
        </w:rPr>
      </w:pPr>
      <w:r w:rsidRPr="00384B5E">
        <w:rPr>
          <w:rFonts w:ascii="Times New Roman" w:eastAsiaTheme="minorHAnsi" w:hAnsi="Times New Roman"/>
          <w:sz w:val="24"/>
          <w:szCs w:val="24"/>
        </w:rPr>
        <w:t>формирование потребности и способности выражения себя в слове.</w:t>
      </w:r>
    </w:p>
    <w:p w:rsidR="00C90965" w:rsidRDefault="00C90965" w:rsidP="00C90965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017D39" w:rsidRPr="00C90965" w:rsidRDefault="00C90965" w:rsidP="00C90965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реализации: 2 года</w:t>
      </w:r>
    </w:p>
    <w:p w:rsidR="00C9096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 xml:space="preserve">Планируемые результаты освоения учебного предмета «Родная </w:t>
      </w:r>
      <w:r w:rsidR="00C90965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 xml:space="preserve"> (русская) литература</w:t>
      </w:r>
      <w:r w:rsidRPr="00D96B45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»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Планируемые личностные результаты: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 – формирование российской идентичности, способности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–   уважение  к  своему  народу,  чувство  ответственности  перед  Родиной,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– 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proofErr w:type="gramStart"/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– 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proofErr w:type="gramStart"/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– признание </w:t>
      </w:r>
      <w:proofErr w:type="spellStart"/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неотчуждаемости</w:t>
      </w:r>
      <w:proofErr w:type="spellEnd"/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</w:t>
      </w:r>
      <w:proofErr w:type="gramEnd"/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 грамотность;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– 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– ориентация обучающихся на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– 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–готовность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– готовность и способность </w:t>
      </w:r>
      <w:proofErr w:type="gramStart"/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обучающихся</w:t>
      </w:r>
      <w:proofErr w:type="gramEnd"/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 к саморазвитию и самовоспитанию в соответствии с общечеловеческими ценностями и идеалами гражданского общества;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– готовность и способность к образованию, в том числе самообразованию,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lastRenderedPageBreak/>
        <w:t>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– приверженность 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– готовность </w:t>
      </w:r>
      <w:proofErr w:type="gramStart"/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обучающихся</w:t>
      </w:r>
      <w:proofErr w:type="gramEnd"/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явлениям;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–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– 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 – способность к сопереживанию и формирование позитивного отношения к людям;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– 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– 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–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  нетерпимое отношение к действиям, приносящим вред экологии; приобретение опыта эколого-направленной деятельности.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 xml:space="preserve">Планируемые </w:t>
      </w:r>
      <w:proofErr w:type="spellStart"/>
      <w:r w:rsidRPr="00D96B45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метапредметные</w:t>
      </w:r>
      <w:proofErr w:type="spellEnd"/>
      <w:r w:rsidRPr="00D96B45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 xml:space="preserve"> результаты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Метапредметные результаты освоения программы представлены тремя группами универсальных учебных действий (УУД).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Регулятивные универсальные учебные действия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Выпускник научится: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– самостоятельно определять цели, задавать параметры и критерии, по которым можно определить, что цель достигнута;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–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– ставить и формулировать собственные задачи в образовательной деятельности и жизненных ситуациях;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–   оценивать ресурсы, в том числе время и другие нематериальные ресурсы,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proofErr w:type="gramStart"/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необходимые для достижения поставленной цели;</w:t>
      </w:r>
      <w:proofErr w:type="gramEnd"/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lastRenderedPageBreak/>
        <w:t>– выбирать путь достижения цели, планировать решение поставленных задач, оптимизируя материальные и нематериальные затраты;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– организовывать эффективный поиск ресурсов, необходимых для достижения поставленной цели;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– сопоставлять полученный результат деятельности с поставленной заранее целью.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Познавательные универсальные учебные действия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Выпускник научится: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–   искать и  </w:t>
      </w:r>
      <w:proofErr w:type="spellStart"/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аходить</w:t>
      </w:r>
      <w:proofErr w:type="spellEnd"/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 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– 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–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–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– 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– 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–менять и удерживать разные позиции в познавательной деятельности.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Коммуникативные универсальные учебные действия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Выпускник научится: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– осуществлять деловую коммуникацию как со сверстниками, так и </w:t>
      </w:r>
      <w:proofErr w:type="gramStart"/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со</w:t>
      </w:r>
      <w:proofErr w:type="gramEnd"/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 взрослыми (как внутри образовательной организации, так и за ее пределами);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–  подбирать партнеров для деловой коммуникации, исходя из соображений результативности взаимодействия, а не личных симпатий;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– 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– координировать и выполнять работу в условиях </w:t>
      </w:r>
      <w:proofErr w:type="gramStart"/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реального</w:t>
      </w:r>
      <w:proofErr w:type="gramEnd"/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, виртуального и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комбинированного взаимодействия;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– развернуто, логично и точно излагать свою точку зрения с использованием адекватных (устных и письменных) языковых средств;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– распознавать </w:t>
      </w:r>
      <w:proofErr w:type="spellStart"/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конфликтогенные</w:t>
      </w:r>
      <w:proofErr w:type="spellEnd"/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Планируемые предметные результаты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Выпускник на базовом уровне научится: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– демонстрировать знание произведений родной литературы (русской), приводя примеры двух или более текстов, затрагивающих общие темы или проблемы;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 – понимать значимость чтения на родном языке (русском) и изучения родной литературы (русской) для своего дальнейшего развития; осознавать потребность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 – осознавать родную литературу (русскую) как одну из основных национально-культурных ценностей народа, как особого способа познания жизни;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 – обеспечению культурной самоидентификации, осознанию коммуникативно-эстетических возможностей родного языка (русского) на основе изучения выдающихся произведений культуры своего народа;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 –  навыкам понимания литературных художественных произведений, отражающих разные этнокультурные традиции;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– в устной и письменной форме обобщать и анализировать свой читательский опыт, а именно:</w:t>
      </w:r>
    </w:p>
    <w:p w:rsidR="00D96B45" w:rsidRPr="00D96B45" w:rsidRDefault="00D96B45" w:rsidP="00D96B4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обосновывать выбор художественного произведения для анализа,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приводя в качестве </w:t>
      </w:r>
      <w:proofErr w:type="gramStart"/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аргумента</w:t>
      </w:r>
      <w:proofErr w:type="gramEnd"/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 как тему (темы) произведения, так и его проблематику (содержащиеся в нем смыслы и подтексты);</w:t>
      </w:r>
    </w:p>
    <w:p w:rsidR="00D96B45" w:rsidRPr="00D96B45" w:rsidRDefault="00D96B45" w:rsidP="00D96B4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использовать для раскрытия тезисов своего высказывания указание на фрагменты произведения, носящие проблемный характер и требующие анализа;</w:t>
      </w:r>
    </w:p>
    <w:p w:rsidR="00D96B45" w:rsidRPr="00D96B45" w:rsidRDefault="00D96B45" w:rsidP="00D96B4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давать объективное изложение текста: характеризуя произведение,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</w:t>
      </w:r>
    </w:p>
    <w:p w:rsidR="00D96B45" w:rsidRPr="00D96B45" w:rsidRDefault="00D96B45" w:rsidP="00D96B4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анализировать жанрово-родовой выбор автора, раскрывать особенности развития и связей элементов художественного мира произведения: места и времени действия, способы изображения действия и его развития, способы введения персонажей и средства раскрытия и/или развития их характеров;</w:t>
      </w:r>
    </w:p>
    <w:p w:rsidR="00D96B45" w:rsidRPr="00D96B45" w:rsidRDefault="00D96B45" w:rsidP="00D96B4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определять контекстуальное значение слов и фраз, используемых в художественном произведении (включая переносные и коннотативные значения), оценивать их художественную выразительность с точки зрения новизны, эмоциональной и смысловой наполненности, эстетической значимости;</w:t>
      </w:r>
    </w:p>
    <w:p w:rsidR="00D96B45" w:rsidRPr="00D96B45" w:rsidRDefault="00D96B45" w:rsidP="00D96B4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анализировать авторский выбор определенных композиционных решений в произведении, раскрывая,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(например, выбор определенного зачина и концовки произведения, выбор между счастливой или трагической развязкой, открытым или закрытым финалом);</w:t>
      </w:r>
    </w:p>
    <w:p w:rsidR="00D96B45" w:rsidRPr="00D96B45" w:rsidRDefault="00D96B45" w:rsidP="00D96B4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анализировать случаи, когда для осмысления точки зрения автора и/или героев требуется отличать то, что прямо заявлено в тексте, от того, что в нем подразумевается (например, ирония, сатира, сарказм, аллегория, гипербола и т.п.);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–   осуществлять следующую продуктивную деятельность:</w:t>
      </w:r>
    </w:p>
    <w:p w:rsidR="00D96B45" w:rsidRPr="00D96B45" w:rsidRDefault="00D96B45" w:rsidP="00D96B4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давать развернутые ответы на вопросы об изучаемом на уроке произведении или создавать небольшие рецензии на самостоятельно прочитанные произведения, демонстрируя целостное восприятие художественного мира произведения, понимание принадлежности произведения к литературному направлению (течению) и культурно-исторической эпохе (периоду);</w:t>
      </w:r>
    </w:p>
    <w:p w:rsidR="00D96B45" w:rsidRPr="00D96B45" w:rsidRDefault="00D96B45" w:rsidP="00D96B4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выполнять проектные  работы  в  сфере  литературы  и  искусства, предлагать свои собственные обоснованные интерпретации литературных произведений.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Выпускник на базовом уровне получит возможность научиться: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– давать историко-культурный комментарий к тексту произведения (в том числе и с использованием ресурсов музея, специализированной библиотеки, исторических документов и т. п.);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– 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индивидуальности;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– анализировать художественное произведение во взаимосвязи литературы с другими областями гуманитарного знания (философией, историей, психологией и др.);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– анализировать одну из интерпретаций эпического, драматического или лирического произведения (например, кинофильм или театральную постановку; запись художественного чтения; серию иллюстраций к произведению), оценивая, как интерпретируется исходный текст.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 </w:t>
      </w:r>
    </w:p>
    <w:p w:rsidR="00EB328D" w:rsidRDefault="00EB328D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</w:pPr>
    </w:p>
    <w:p w:rsidR="009D2C27" w:rsidRDefault="009D2C27" w:rsidP="00D96B45">
      <w:pPr>
        <w:shd w:val="clear" w:color="auto" w:fill="FFFFFF"/>
        <w:spacing w:after="180" w:line="240" w:lineRule="auto"/>
        <w:rPr>
          <w:rFonts w:ascii="PT Sans" w:hAnsi="PT Sans"/>
          <w:color w:val="101010"/>
          <w:shd w:val="clear" w:color="auto" w:fill="FFFFFF"/>
        </w:rPr>
      </w:pPr>
      <w:r>
        <w:t>Составитель – Козлова В.Я.</w:t>
      </w:r>
      <w:r w:rsidR="00EB328D">
        <w:t xml:space="preserve">, </w:t>
      </w:r>
      <w:r>
        <w:rPr>
          <w:rFonts w:ascii="PT Sans" w:hAnsi="PT Sans"/>
          <w:color w:val="101010"/>
          <w:shd w:val="clear" w:color="auto" w:fill="FFFFFF"/>
        </w:rPr>
        <w:t>учитель русского языка и литературы МБОУ «Гимназия № 44» г. Курска</w:t>
      </w:r>
      <w:r>
        <w:rPr>
          <w:rFonts w:ascii="PT Sans" w:hAnsi="PT Sans"/>
          <w:color w:val="101010"/>
          <w:shd w:val="clear" w:color="auto" w:fill="FFFFFF"/>
        </w:rPr>
        <w:t>.</w:t>
      </w:r>
    </w:p>
    <w:p w:rsidR="009D2C27" w:rsidRDefault="00EB328D" w:rsidP="00D96B45">
      <w:pPr>
        <w:shd w:val="clear" w:color="auto" w:fill="FFFFFF"/>
        <w:spacing w:after="180" w:line="240" w:lineRule="auto"/>
      </w:pPr>
      <w:r>
        <w:t>Под общей редакцией Бабкиной М.В., зав. кафедрой социально</w:t>
      </w:r>
      <w:r w:rsidR="009D2C27">
        <w:t>-</w:t>
      </w:r>
      <w:r>
        <w:t xml:space="preserve">гуманитарного образования ОГБУ ДПО КИРО, </w:t>
      </w:r>
      <w:proofErr w:type="spellStart"/>
      <w:r>
        <w:t>к.п.</w:t>
      </w:r>
      <w:proofErr w:type="gramStart"/>
      <w:r>
        <w:t>н</w:t>
      </w:r>
      <w:proofErr w:type="spellEnd"/>
      <w:proofErr w:type="gramEnd"/>
      <w:r>
        <w:t xml:space="preserve">. </w:t>
      </w:r>
    </w:p>
    <w:p w:rsidR="009D2C27" w:rsidRDefault="00EB328D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</w:pPr>
      <w:r>
        <w:t>Примерная рабочая программа по учебному предмету «Родной язык (русский)» для 10-11 классов (70 часов)/ Под общ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>едакцией М.В. Бабкиной. – Курск: ООО «Учитель», 2019. – 25 с.</w:t>
      </w:r>
      <w:r w:rsidRPr="00D96B45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 xml:space="preserve"> </w:t>
      </w:r>
    </w:p>
    <w:p w:rsidR="009D2C27" w:rsidRDefault="009D2C27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</w:pPr>
    </w:p>
    <w:p w:rsidR="009D2C27" w:rsidRPr="009D2C27" w:rsidRDefault="009D2C27" w:rsidP="00D96B45">
      <w:pPr>
        <w:shd w:val="clear" w:color="auto" w:fill="FFFFFF"/>
        <w:spacing w:after="180" w:line="240" w:lineRule="auto"/>
      </w:pPr>
      <w:r w:rsidRPr="009D2C27">
        <w:t>Предмет «Родная русская литература» является обязательным для изучения предметом. Преподается  в размере 6 уроков год (0,3 учебных часа). 12 часов за два года изучения.</w:t>
      </w:r>
    </w:p>
    <w:p w:rsidR="009D2C27" w:rsidRDefault="009D2C27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</w:pPr>
    </w:p>
    <w:p w:rsidR="009D2C27" w:rsidRDefault="009D2C27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</w:pPr>
      <w:bookmarkStart w:id="0" w:name="_GoBack"/>
      <w:bookmarkEnd w:id="0"/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Содержание учебного предмета «Родная литература (русская)»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.</w:t>
      </w:r>
    </w:p>
    <w:p w:rsidR="00D96B45" w:rsidRPr="00D96B45" w:rsidRDefault="00D96B45" w:rsidP="00D96B45">
      <w:pPr>
        <w:shd w:val="clear" w:color="auto" w:fill="FFFFFF"/>
        <w:spacing w:after="180" w:line="240" w:lineRule="auto"/>
        <w:jc w:val="center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10 класс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Проблемно-тематический блок «Личность»: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proofErr w:type="spellStart"/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И.С.Тургенев</w:t>
      </w:r>
      <w:proofErr w:type="spellEnd"/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. Рассказ «Гамлет </w:t>
      </w:r>
      <w:proofErr w:type="spellStart"/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Щигровского</w:t>
      </w:r>
      <w:proofErr w:type="spellEnd"/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 уезда». Тема «лишнего человека».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Проблемно-тематический блок «Личность</w:t>
      </w: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 </w:t>
      </w:r>
      <w:r w:rsidRPr="00D96B45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и семья»: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А.П. Чехов. Рассказы «Любовь», «Душечка», «Попрыгунья», драма  «Три сестры».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Мужчина и женщина, любовь и доверие в жизни человека;  поколения и традиции.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Проблемно-тематический блок «Личность –  общество  –  государство»: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Д.В. Григорович. «Гуттаперчевый мальчик»: влияние социальной среды на личность человека.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Проблемно-тематический блок «Личность –  природа  –  цивилизация»: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proofErr w:type="spellStart"/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В.М.Гаршин</w:t>
      </w:r>
      <w:proofErr w:type="spellEnd"/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. «Красный цветок». Отражение сущности современного автору общества в рассказе.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Проблемно-тематический блок «Личность – история – современность»: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Н.С. Лесков. Рассказ «Однодум». «Праведник» как национальный русский тип. Влияние христианских заповедей на становление характера героя рассказа.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 </w:t>
      </w:r>
    </w:p>
    <w:p w:rsidR="00D96B45" w:rsidRPr="00D96B45" w:rsidRDefault="00D96B45" w:rsidP="00D96B45">
      <w:pPr>
        <w:shd w:val="clear" w:color="auto" w:fill="FFFFFF"/>
        <w:spacing w:after="180" w:line="240" w:lineRule="auto"/>
        <w:jc w:val="center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11 класс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Проблемно-тематический блок «Личность»: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А.И. Солженицын. Статья «Жить не по лжи». Нравственное воззвание к читателю.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Проблемно-тематический блок «Личность</w:t>
      </w: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 </w:t>
      </w:r>
      <w:r w:rsidRPr="00D96B45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и семья»: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Б.Н. Зайцев. «Голубая звезда». Обращение к вечным ценностям, образ мечтателя Христофорова и история его любви в повести.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Проблемно-тематический блок «Личность –  общество  –  государство»: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 В.С. Маканин. «Кавказский пленный». Человек и государственная система в рассказе, проблема межнациональных отношений.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Проблемно-тематический блок «Личность –  природа  –  цивилизация»: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Л.С. Петрушевская. «Новые </w:t>
      </w:r>
      <w:proofErr w:type="spellStart"/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робинзоны</w:t>
      </w:r>
      <w:proofErr w:type="spellEnd"/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». Современная цивилизация  в рассказе, опасность для человечества «падения вниз» по эволюционной лестнице.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Проблемно-тематический блок «Личность – история – современность»:</w:t>
      </w:r>
    </w:p>
    <w:p w:rsidR="00D96B45" w:rsidRP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В.Ф. Тендряков. «Пара гнедых». Трагедия периода раскулачивания в рассказе.</w:t>
      </w:r>
    </w:p>
    <w:p w:rsidR="00D96B45" w:rsidRDefault="00D96B45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 </w:t>
      </w:r>
    </w:p>
    <w:p w:rsidR="00834BCD" w:rsidRDefault="00834BCD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</w:p>
    <w:p w:rsidR="00834BCD" w:rsidRDefault="00834BCD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</w:p>
    <w:p w:rsidR="00834BCD" w:rsidRPr="00D96B45" w:rsidRDefault="00834BCD" w:rsidP="00D96B45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</w:p>
    <w:p w:rsidR="00D96B45" w:rsidRPr="00D96B45" w:rsidRDefault="00D96B45" w:rsidP="00D96B45">
      <w:pPr>
        <w:shd w:val="clear" w:color="auto" w:fill="FFFFFF"/>
        <w:spacing w:after="180" w:line="240" w:lineRule="auto"/>
        <w:jc w:val="center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Тематическое планирование</w:t>
      </w:r>
    </w:p>
    <w:p w:rsidR="00D96B45" w:rsidRPr="00D96B45" w:rsidRDefault="00D96B45" w:rsidP="00D96B45">
      <w:pPr>
        <w:shd w:val="clear" w:color="auto" w:fill="FFFFFF"/>
        <w:spacing w:after="180" w:line="240" w:lineRule="auto"/>
        <w:jc w:val="center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10 класс (35 часов)</w:t>
      </w:r>
    </w:p>
    <w:tbl>
      <w:tblPr>
        <w:tblW w:w="10349" w:type="dxa"/>
        <w:tblInd w:w="-83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95"/>
        <w:gridCol w:w="5954"/>
      </w:tblGrid>
      <w:tr w:rsidR="00834BCD" w:rsidRPr="00D96B45" w:rsidTr="00AA26A2"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34BCD" w:rsidRPr="00AA26A2" w:rsidRDefault="00834BCD" w:rsidP="00E767D4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101010"/>
                <w:sz w:val="20"/>
                <w:szCs w:val="20"/>
                <w:lang w:eastAsia="ru-RU"/>
              </w:rPr>
            </w:pPr>
            <w:r w:rsidRPr="00AA26A2">
              <w:rPr>
                <w:rFonts w:ascii="Tahoma" w:eastAsia="Times New Roman" w:hAnsi="Tahoma" w:cs="Tahoma"/>
                <w:b/>
                <w:bCs/>
                <w:color w:val="10101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5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34BCD" w:rsidRPr="00AA26A2" w:rsidRDefault="00834BCD" w:rsidP="00E767D4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101010"/>
                <w:sz w:val="20"/>
                <w:szCs w:val="20"/>
                <w:lang w:eastAsia="ru-RU"/>
              </w:rPr>
            </w:pPr>
            <w:r w:rsidRPr="00AA26A2">
              <w:rPr>
                <w:rFonts w:ascii="Tahoma" w:eastAsia="Times New Roman" w:hAnsi="Tahoma" w:cs="Tahoma"/>
                <w:b/>
                <w:bCs/>
                <w:color w:val="101010"/>
                <w:sz w:val="20"/>
                <w:szCs w:val="20"/>
                <w:lang w:eastAsia="ru-RU"/>
              </w:rPr>
              <w:t>Основные виды деятельности</w:t>
            </w:r>
          </w:p>
        </w:tc>
      </w:tr>
      <w:tr w:rsidR="00E767D4" w:rsidRPr="00D96B45" w:rsidTr="00AA26A2">
        <w:tc>
          <w:tcPr>
            <w:tcW w:w="103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767D4" w:rsidRPr="00AA26A2" w:rsidRDefault="00E767D4" w:rsidP="00AA26A2">
            <w:pPr>
              <w:spacing w:after="0" w:line="240" w:lineRule="auto"/>
              <w:rPr>
                <w:rFonts w:ascii="Tahoma" w:eastAsia="Times New Roman" w:hAnsi="Tahoma" w:cs="Tahoma"/>
                <w:b/>
                <w:color w:val="101010"/>
                <w:sz w:val="20"/>
                <w:szCs w:val="20"/>
                <w:lang w:eastAsia="ru-RU"/>
              </w:rPr>
            </w:pPr>
            <w:r w:rsidRPr="00AA26A2">
              <w:rPr>
                <w:rFonts w:ascii="Tahoma" w:eastAsia="Times New Roman" w:hAnsi="Tahoma" w:cs="Tahoma"/>
                <w:b/>
                <w:bCs/>
                <w:color w:val="101010"/>
                <w:sz w:val="20"/>
                <w:szCs w:val="20"/>
                <w:lang w:eastAsia="ru-RU"/>
              </w:rPr>
              <w:t>«</w:t>
            </w:r>
            <w:r w:rsidRPr="00AA26A2">
              <w:rPr>
                <w:rFonts w:ascii="Tahoma" w:eastAsia="Times New Roman" w:hAnsi="Tahoma" w:cs="Tahoma"/>
                <w:b/>
                <w:color w:val="101010"/>
                <w:sz w:val="20"/>
                <w:szCs w:val="20"/>
                <w:lang w:eastAsia="ru-RU"/>
              </w:rPr>
              <w:t>Личность» - 1ч.</w:t>
            </w:r>
          </w:p>
          <w:p w:rsidR="00E767D4" w:rsidRPr="00AA26A2" w:rsidRDefault="00E767D4" w:rsidP="00AA26A2">
            <w:pPr>
              <w:spacing w:after="0" w:line="240" w:lineRule="auto"/>
              <w:rPr>
                <w:rFonts w:ascii="PT Sans" w:eastAsia="Times New Roman" w:hAnsi="PT Sans" w:cs="Times New Roman"/>
                <w:color w:val="101010"/>
                <w:sz w:val="20"/>
                <w:szCs w:val="20"/>
                <w:lang w:eastAsia="ru-RU"/>
              </w:rPr>
            </w:pPr>
            <w:r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 </w:t>
            </w:r>
          </w:p>
        </w:tc>
      </w:tr>
      <w:tr w:rsidR="00834BCD" w:rsidRPr="00AA26A2" w:rsidTr="00AA26A2">
        <w:trPr>
          <w:trHeight w:val="1133"/>
        </w:trPr>
        <w:tc>
          <w:tcPr>
            <w:tcW w:w="439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34BCD" w:rsidRPr="00AA26A2" w:rsidRDefault="00AA26A2" w:rsidP="00AA26A2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И.С.Тургенев</w:t>
            </w:r>
            <w:proofErr w:type="spellEnd"/>
            <w:r w:rsidR="00834BCD"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 xml:space="preserve"> «Гамлет </w:t>
            </w:r>
            <w:proofErr w:type="spellStart"/>
            <w:r w:rsidR="00834BCD"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Щигровского</w:t>
            </w:r>
            <w:proofErr w:type="spellEnd"/>
            <w:r w:rsidR="00834BCD"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 xml:space="preserve"> уезда».</w:t>
            </w:r>
          </w:p>
          <w:p w:rsidR="00834BCD" w:rsidRPr="00AA26A2" w:rsidRDefault="00834BCD" w:rsidP="00AA26A2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34BCD" w:rsidRPr="00AA26A2" w:rsidRDefault="00834BCD" w:rsidP="00AA26A2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r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 xml:space="preserve">Комментированное чтение. Определение темы, идеи произведения. </w:t>
            </w:r>
            <w:r w:rsidR="00E767D4"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 xml:space="preserve"> Тема лишнего человека.</w:t>
            </w:r>
          </w:p>
          <w:p w:rsidR="00834BCD" w:rsidRPr="00AA26A2" w:rsidRDefault="00834BCD" w:rsidP="00AA26A2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r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Анализ худ</w:t>
            </w:r>
            <w:proofErr w:type="gramStart"/>
            <w:r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.-</w:t>
            </w:r>
            <w:proofErr w:type="spellStart"/>
            <w:proofErr w:type="gramEnd"/>
            <w:r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выраз</w:t>
            </w:r>
            <w:proofErr w:type="spellEnd"/>
            <w:r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. средств: п</w:t>
            </w:r>
            <w:r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 xml:space="preserve">риём самоиронии в рассказе </w:t>
            </w:r>
            <w:proofErr w:type="spellStart"/>
            <w:r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И.С.Тургенева</w:t>
            </w:r>
            <w:proofErr w:type="spellEnd"/>
            <w:r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 xml:space="preserve"> «Гамлет </w:t>
            </w:r>
            <w:proofErr w:type="spellStart"/>
            <w:r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Щигровского</w:t>
            </w:r>
            <w:proofErr w:type="spellEnd"/>
            <w:r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 xml:space="preserve"> уезда».</w:t>
            </w:r>
          </w:p>
          <w:p w:rsidR="00834BCD" w:rsidRPr="00AA26A2" w:rsidRDefault="00834BCD" w:rsidP="00AA26A2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r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Характеристика главного героя</w:t>
            </w:r>
          </w:p>
          <w:p w:rsidR="00834BCD" w:rsidRPr="00AA26A2" w:rsidRDefault="00834BCD" w:rsidP="00AA26A2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r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Сравнение с другими произведениями рус</w:t>
            </w:r>
            <w:proofErr w:type="gramStart"/>
            <w:r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.</w:t>
            </w:r>
            <w:proofErr w:type="gramEnd"/>
            <w:r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л</w:t>
            </w:r>
            <w:proofErr w:type="gramEnd"/>
            <w:r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итературы, где поднимается тема лишнего человека</w:t>
            </w:r>
          </w:p>
        </w:tc>
      </w:tr>
      <w:tr w:rsidR="00E767D4" w:rsidRPr="00AA26A2" w:rsidTr="00AA26A2">
        <w:tc>
          <w:tcPr>
            <w:tcW w:w="103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767D4" w:rsidRPr="00AA26A2" w:rsidRDefault="00E767D4" w:rsidP="00AA26A2">
            <w:pPr>
              <w:spacing w:after="0" w:line="240" w:lineRule="auto"/>
              <w:rPr>
                <w:rFonts w:ascii="Tahoma" w:eastAsia="Times New Roman" w:hAnsi="Tahoma" w:cs="Tahoma"/>
                <w:b/>
                <w:color w:val="101010"/>
                <w:sz w:val="20"/>
                <w:szCs w:val="20"/>
                <w:lang w:eastAsia="ru-RU"/>
              </w:rPr>
            </w:pPr>
            <w:r w:rsidRPr="00AA26A2">
              <w:rPr>
                <w:rFonts w:ascii="Tahoma" w:eastAsia="Times New Roman" w:hAnsi="Tahoma" w:cs="Tahoma"/>
                <w:b/>
                <w:color w:val="101010"/>
                <w:sz w:val="20"/>
                <w:szCs w:val="20"/>
                <w:lang w:eastAsia="ru-RU"/>
              </w:rPr>
              <w:t>«Личность и семья» - 1ч.</w:t>
            </w:r>
          </w:p>
          <w:p w:rsidR="00E767D4" w:rsidRPr="00AA26A2" w:rsidRDefault="00E767D4" w:rsidP="00AA26A2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r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 </w:t>
            </w:r>
          </w:p>
        </w:tc>
      </w:tr>
      <w:tr w:rsidR="00834BCD" w:rsidRPr="00AA26A2" w:rsidTr="00AA26A2"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34BCD" w:rsidRPr="00AA26A2" w:rsidRDefault="00E767D4" w:rsidP="00AA26A2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r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 xml:space="preserve"> А.П. Чехов </w:t>
            </w:r>
            <w:r w:rsidR="00834BCD"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 xml:space="preserve"> (рассказы «Любовь», «Душечка», «Попрыгунья»).</w:t>
            </w:r>
          </w:p>
        </w:tc>
        <w:tc>
          <w:tcPr>
            <w:tcW w:w="5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767D4" w:rsidRPr="00AA26A2" w:rsidRDefault="00E767D4" w:rsidP="00AA26A2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r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Определение темы и идеи произведения</w:t>
            </w:r>
          </w:p>
          <w:p w:rsidR="00834BCD" w:rsidRPr="00AA26A2" w:rsidRDefault="00E767D4" w:rsidP="00AA26A2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r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Мужчина и женщина, любовь и доверие в жизни человека</w:t>
            </w:r>
          </w:p>
          <w:p w:rsidR="00E767D4" w:rsidRPr="00AA26A2" w:rsidRDefault="00E767D4" w:rsidP="00AA26A2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r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Анализ эпизода. Сравнительный анализ рассказов</w:t>
            </w:r>
          </w:p>
        </w:tc>
      </w:tr>
      <w:tr w:rsidR="00E767D4" w:rsidRPr="00AA26A2" w:rsidTr="00AA26A2">
        <w:tc>
          <w:tcPr>
            <w:tcW w:w="103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767D4" w:rsidRPr="00AA26A2" w:rsidRDefault="00E767D4" w:rsidP="00AA26A2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r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«</w:t>
            </w:r>
            <w:r w:rsidRPr="00AA26A2">
              <w:rPr>
                <w:rFonts w:ascii="Tahoma" w:eastAsia="Times New Roman" w:hAnsi="Tahoma" w:cs="Tahoma"/>
                <w:b/>
                <w:color w:val="101010"/>
                <w:sz w:val="20"/>
                <w:szCs w:val="20"/>
                <w:lang w:eastAsia="ru-RU"/>
              </w:rPr>
              <w:t>Личность –  общество  –  государство» - 1ч.</w:t>
            </w:r>
          </w:p>
          <w:p w:rsidR="00E767D4" w:rsidRPr="00AA26A2" w:rsidRDefault="00E767D4" w:rsidP="00AA26A2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r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 </w:t>
            </w:r>
          </w:p>
        </w:tc>
      </w:tr>
      <w:tr w:rsidR="00834BCD" w:rsidRPr="00AA26A2" w:rsidTr="00AA26A2"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34BCD" w:rsidRPr="00AA26A2" w:rsidRDefault="00834BCD" w:rsidP="00AA26A2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r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 xml:space="preserve">Д.В. Григорович. «Гуттаперчевый мальчик»: </w:t>
            </w:r>
          </w:p>
        </w:tc>
        <w:tc>
          <w:tcPr>
            <w:tcW w:w="5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767D4" w:rsidRPr="00AA26A2" w:rsidRDefault="00E767D4" w:rsidP="00AA26A2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r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Определение темы и идеи произведения</w:t>
            </w:r>
          </w:p>
          <w:p w:rsidR="00E767D4" w:rsidRPr="00AA26A2" w:rsidRDefault="00E767D4" w:rsidP="00AA26A2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r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Характеристика литературного героя.</w:t>
            </w:r>
          </w:p>
          <w:p w:rsidR="00834BCD" w:rsidRPr="00AA26A2" w:rsidRDefault="00E767D4" w:rsidP="00AA26A2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r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В</w:t>
            </w:r>
            <w:r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лияние социальной среды на личность человека.</w:t>
            </w:r>
          </w:p>
          <w:p w:rsidR="00E767D4" w:rsidRPr="00AA26A2" w:rsidRDefault="00E767D4" w:rsidP="00AA26A2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r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Анализ специфики</w:t>
            </w:r>
            <w:r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 xml:space="preserve"> композиции произведения «Гуттаперчевый мальчик».</w:t>
            </w:r>
          </w:p>
        </w:tc>
      </w:tr>
      <w:tr w:rsidR="00E767D4" w:rsidRPr="00AA26A2" w:rsidTr="00AA26A2">
        <w:tc>
          <w:tcPr>
            <w:tcW w:w="103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767D4" w:rsidRPr="00AA26A2" w:rsidRDefault="00E767D4" w:rsidP="00AA26A2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r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«</w:t>
            </w:r>
            <w:r w:rsidRPr="00AA26A2">
              <w:rPr>
                <w:rFonts w:ascii="Tahoma" w:eastAsia="Times New Roman" w:hAnsi="Tahoma" w:cs="Tahoma"/>
                <w:b/>
                <w:color w:val="101010"/>
                <w:sz w:val="20"/>
                <w:szCs w:val="20"/>
                <w:lang w:eastAsia="ru-RU"/>
              </w:rPr>
              <w:t>Личность –  природа  –  цивилизация» - 1ч.</w:t>
            </w:r>
          </w:p>
          <w:p w:rsidR="00E767D4" w:rsidRPr="00AA26A2" w:rsidRDefault="00E767D4" w:rsidP="00AA26A2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r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 </w:t>
            </w:r>
          </w:p>
        </w:tc>
      </w:tr>
      <w:tr w:rsidR="00834BCD" w:rsidRPr="00AA26A2" w:rsidTr="00AA26A2"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34BCD" w:rsidRPr="00AA26A2" w:rsidRDefault="00834BCD" w:rsidP="00AA26A2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proofErr w:type="spellStart"/>
            <w:r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В.М.Гаршина</w:t>
            </w:r>
            <w:proofErr w:type="spellEnd"/>
            <w:r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 xml:space="preserve"> «Красный цветок».</w:t>
            </w:r>
          </w:p>
        </w:tc>
        <w:tc>
          <w:tcPr>
            <w:tcW w:w="5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34BCD" w:rsidRPr="00AA26A2" w:rsidRDefault="00E767D4" w:rsidP="00AA26A2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r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Определение темы и идеи произведения.</w:t>
            </w:r>
          </w:p>
          <w:p w:rsidR="00E767D4" w:rsidRPr="00AA26A2" w:rsidRDefault="00E767D4" w:rsidP="00AA26A2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r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Отражение сущности современного автору общества в рассказе</w:t>
            </w:r>
          </w:p>
          <w:p w:rsidR="00E767D4" w:rsidRPr="00AA26A2" w:rsidRDefault="00E767D4" w:rsidP="00AA26A2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r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Анализ эпизода</w:t>
            </w:r>
          </w:p>
          <w:p w:rsidR="00E767D4" w:rsidRPr="00AA26A2" w:rsidRDefault="00E767D4" w:rsidP="00AA26A2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r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Оценка художественного достоинства произведения</w:t>
            </w:r>
          </w:p>
        </w:tc>
      </w:tr>
      <w:tr w:rsidR="00E767D4" w:rsidRPr="00AA26A2" w:rsidTr="00AA26A2">
        <w:tc>
          <w:tcPr>
            <w:tcW w:w="103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767D4" w:rsidRPr="00AA26A2" w:rsidRDefault="00E767D4" w:rsidP="00AA26A2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r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«</w:t>
            </w:r>
            <w:r w:rsidRPr="00AA26A2">
              <w:rPr>
                <w:rFonts w:ascii="Tahoma" w:eastAsia="Times New Roman" w:hAnsi="Tahoma" w:cs="Tahoma"/>
                <w:b/>
                <w:color w:val="101010"/>
                <w:sz w:val="20"/>
                <w:szCs w:val="20"/>
                <w:lang w:eastAsia="ru-RU"/>
              </w:rPr>
              <w:t>Личность – история – современность» - 1ч.</w:t>
            </w:r>
          </w:p>
          <w:p w:rsidR="00E767D4" w:rsidRPr="00AA26A2" w:rsidRDefault="00E767D4" w:rsidP="00AA26A2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r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 </w:t>
            </w:r>
          </w:p>
        </w:tc>
      </w:tr>
      <w:tr w:rsidR="00834BCD" w:rsidRPr="00AA26A2" w:rsidTr="00AA26A2"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34BCD" w:rsidRPr="00AA26A2" w:rsidRDefault="00834BCD" w:rsidP="00AA26A2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r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 xml:space="preserve">Н.С. Лесков. Рассказ «Однодум». </w:t>
            </w:r>
          </w:p>
        </w:tc>
        <w:tc>
          <w:tcPr>
            <w:tcW w:w="5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34BCD" w:rsidRPr="00AA26A2" w:rsidRDefault="00E767D4" w:rsidP="00AA26A2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r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Определение темы и идеи произведения</w:t>
            </w:r>
          </w:p>
          <w:p w:rsidR="00E767D4" w:rsidRPr="00AA26A2" w:rsidRDefault="00E767D4" w:rsidP="00AA26A2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r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 xml:space="preserve">Характеристика главного героя. </w:t>
            </w:r>
            <w:r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«Праведник» как национальный русский тип.</w:t>
            </w:r>
          </w:p>
          <w:p w:rsidR="00E767D4" w:rsidRPr="00AA26A2" w:rsidRDefault="00E767D4" w:rsidP="00AA26A2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r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Анализ эпизода</w:t>
            </w:r>
          </w:p>
          <w:p w:rsidR="00E767D4" w:rsidRPr="00AA26A2" w:rsidRDefault="00E767D4" w:rsidP="00AA26A2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r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Оценка художественного достоинства произведения</w:t>
            </w:r>
          </w:p>
        </w:tc>
      </w:tr>
      <w:tr w:rsidR="00E767D4" w:rsidRPr="00AA26A2" w:rsidTr="00AA26A2">
        <w:tc>
          <w:tcPr>
            <w:tcW w:w="103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767D4" w:rsidRPr="00AA26A2" w:rsidRDefault="00E767D4" w:rsidP="00AA26A2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r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1ч. Зачёт «Основные проблемы и темы ху</w:t>
            </w:r>
            <w:r w:rsidR="00AA26A2"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 xml:space="preserve">дожественной  </w:t>
            </w:r>
            <w:r w:rsidRPr="00AA26A2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литературы XIX века»</w:t>
            </w:r>
          </w:p>
        </w:tc>
      </w:tr>
    </w:tbl>
    <w:p w:rsidR="00E767D4" w:rsidRDefault="00E767D4" w:rsidP="00AA26A2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</w:pPr>
    </w:p>
    <w:p w:rsidR="00D96B45" w:rsidRPr="00D96B45" w:rsidRDefault="00D96B45" w:rsidP="00D96B45">
      <w:pPr>
        <w:shd w:val="clear" w:color="auto" w:fill="FFFFFF"/>
        <w:spacing w:after="180" w:line="240" w:lineRule="auto"/>
        <w:jc w:val="center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11 класс (34 часа)</w:t>
      </w:r>
    </w:p>
    <w:tbl>
      <w:tblPr>
        <w:tblW w:w="10349" w:type="dxa"/>
        <w:tblInd w:w="-83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95"/>
        <w:gridCol w:w="5954"/>
      </w:tblGrid>
      <w:tr w:rsidR="00E767D4" w:rsidRPr="00D96B45" w:rsidTr="00EB328D"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767D4" w:rsidRPr="00D96B45" w:rsidRDefault="00E767D4" w:rsidP="00EB328D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101010"/>
                <w:sz w:val="24"/>
                <w:szCs w:val="24"/>
                <w:lang w:eastAsia="ru-RU"/>
              </w:rPr>
            </w:pPr>
            <w:r w:rsidRPr="00EB328D">
              <w:rPr>
                <w:rFonts w:ascii="Tahoma" w:eastAsia="Times New Roman" w:hAnsi="Tahoma" w:cs="Tahoma"/>
                <w:b/>
                <w:color w:val="10101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5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767D4" w:rsidRPr="00D96B45" w:rsidRDefault="00E767D4" w:rsidP="00EB328D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101010"/>
                <w:sz w:val="24"/>
                <w:szCs w:val="24"/>
                <w:lang w:eastAsia="ru-RU"/>
              </w:rPr>
            </w:pPr>
            <w:r w:rsidRPr="00EB328D">
              <w:rPr>
                <w:rFonts w:ascii="Tahoma" w:eastAsia="Times New Roman" w:hAnsi="Tahoma" w:cs="Tahoma"/>
                <w:b/>
                <w:color w:val="101010"/>
                <w:sz w:val="20"/>
                <w:szCs w:val="20"/>
                <w:lang w:eastAsia="ru-RU"/>
              </w:rPr>
              <w:t>Кол-во</w:t>
            </w:r>
            <w:r w:rsidR="00EB328D" w:rsidRPr="00EB328D">
              <w:rPr>
                <w:rFonts w:ascii="Tahoma" w:eastAsia="Times New Roman" w:hAnsi="Tahoma" w:cs="Tahoma"/>
                <w:b/>
                <w:color w:val="101010"/>
                <w:sz w:val="20"/>
                <w:szCs w:val="20"/>
                <w:lang w:eastAsia="ru-RU"/>
              </w:rPr>
              <w:t xml:space="preserve"> </w:t>
            </w:r>
            <w:r w:rsidRPr="00EB328D">
              <w:rPr>
                <w:rFonts w:ascii="Tahoma" w:eastAsia="Times New Roman" w:hAnsi="Tahoma" w:cs="Tahoma"/>
                <w:b/>
                <w:color w:val="101010"/>
                <w:sz w:val="20"/>
                <w:szCs w:val="20"/>
                <w:lang w:eastAsia="ru-RU"/>
              </w:rPr>
              <w:t>часов</w:t>
            </w:r>
          </w:p>
        </w:tc>
      </w:tr>
      <w:tr w:rsidR="00E767D4" w:rsidRPr="00D96B45" w:rsidTr="002B7561">
        <w:tc>
          <w:tcPr>
            <w:tcW w:w="103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767D4" w:rsidRPr="00EB328D" w:rsidRDefault="00E767D4" w:rsidP="00EB328D">
            <w:pPr>
              <w:spacing w:after="0" w:line="240" w:lineRule="auto"/>
              <w:rPr>
                <w:rFonts w:ascii="Tahoma" w:eastAsia="Times New Roman" w:hAnsi="Tahoma" w:cs="Tahoma"/>
                <w:b/>
                <w:color w:val="101010"/>
                <w:sz w:val="20"/>
                <w:szCs w:val="20"/>
                <w:lang w:eastAsia="ru-RU"/>
              </w:rPr>
            </w:pPr>
            <w:r w:rsidRPr="00EB328D">
              <w:rPr>
                <w:rFonts w:ascii="Tahoma" w:eastAsia="Times New Roman" w:hAnsi="Tahoma" w:cs="Tahoma"/>
                <w:b/>
                <w:color w:val="101010"/>
                <w:sz w:val="20"/>
                <w:szCs w:val="20"/>
                <w:lang w:eastAsia="ru-RU"/>
              </w:rPr>
              <w:t>«Личность» -1ч.</w:t>
            </w:r>
          </w:p>
          <w:p w:rsidR="00E767D4" w:rsidRPr="00D96B45" w:rsidRDefault="00E767D4" w:rsidP="00EB328D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101010"/>
                <w:sz w:val="24"/>
                <w:szCs w:val="24"/>
                <w:lang w:eastAsia="ru-RU"/>
              </w:rPr>
            </w:pPr>
            <w:r w:rsidRPr="00D96B45">
              <w:rPr>
                <w:rFonts w:ascii="Tahoma" w:eastAsia="Times New Roman" w:hAnsi="Tahoma" w:cs="Tahoma"/>
                <w:color w:val="101010"/>
                <w:sz w:val="16"/>
                <w:szCs w:val="16"/>
                <w:lang w:eastAsia="ru-RU"/>
              </w:rPr>
              <w:t> </w:t>
            </w:r>
          </w:p>
        </w:tc>
      </w:tr>
      <w:tr w:rsidR="00E767D4" w:rsidRPr="00D96B45" w:rsidTr="00EB328D"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767D4" w:rsidRPr="00EB328D" w:rsidRDefault="00E767D4" w:rsidP="00EB328D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r w:rsidRPr="00EB328D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 xml:space="preserve">А.И. Солженицын. Статья «Жить не по лжи». </w:t>
            </w:r>
          </w:p>
        </w:tc>
        <w:tc>
          <w:tcPr>
            <w:tcW w:w="5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767D4" w:rsidRPr="00EB328D" w:rsidRDefault="00AA26A2" w:rsidP="00EB328D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r w:rsidRPr="00EB328D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Анализ статьи как особого литературного жанра – публицистика</w:t>
            </w:r>
            <w:proofErr w:type="gramStart"/>
            <w:r w:rsidRPr="00EB328D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.</w:t>
            </w:r>
            <w:proofErr w:type="gramEnd"/>
            <w:r w:rsidRPr="00EB328D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 xml:space="preserve">  Н</w:t>
            </w:r>
            <w:r w:rsidRPr="00EB328D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равственное воззвание к читателю</w:t>
            </w:r>
            <w:r w:rsidRPr="00EB328D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.</w:t>
            </w:r>
          </w:p>
          <w:p w:rsidR="00AA26A2" w:rsidRPr="00EB328D" w:rsidRDefault="00AA26A2" w:rsidP="00EB328D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r w:rsidRPr="00EB328D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Определение темы и идеи статьи</w:t>
            </w:r>
            <w:proofErr w:type="gramStart"/>
            <w:r w:rsidRPr="00EB328D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.</w:t>
            </w:r>
            <w:proofErr w:type="gramEnd"/>
            <w:r w:rsidRPr="00EB328D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 xml:space="preserve"> Особые языковые и худ</w:t>
            </w:r>
            <w:proofErr w:type="gramStart"/>
            <w:r w:rsidRPr="00EB328D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.-</w:t>
            </w:r>
            <w:proofErr w:type="gramEnd"/>
            <w:r w:rsidRPr="00EB328D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выразительные средства публицистики. Анализ</w:t>
            </w:r>
          </w:p>
        </w:tc>
      </w:tr>
      <w:tr w:rsidR="00AA26A2" w:rsidRPr="00D96B45" w:rsidTr="00C6736E">
        <w:tc>
          <w:tcPr>
            <w:tcW w:w="103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26A2" w:rsidRPr="00EB328D" w:rsidRDefault="00AA26A2" w:rsidP="00EB328D">
            <w:pPr>
              <w:spacing w:after="0" w:line="240" w:lineRule="auto"/>
              <w:rPr>
                <w:rFonts w:ascii="Tahoma" w:eastAsia="Times New Roman" w:hAnsi="Tahoma" w:cs="Tahoma"/>
                <w:b/>
                <w:color w:val="101010"/>
                <w:sz w:val="20"/>
                <w:szCs w:val="20"/>
                <w:lang w:eastAsia="ru-RU"/>
              </w:rPr>
            </w:pPr>
            <w:r w:rsidRPr="00EB328D">
              <w:rPr>
                <w:rFonts w:ascii="Tahoma" w:eastAsia="Times New Roman" w:hAnsi="Tahoma" w:cs="Tahoma"/>
                <w:b/>
                <w:color w:val="101010"/>
                <w:sz w:val="20"/>
                <w:szCs w:val="20"/>
                <w:lang w:eastAsia="ru-RU"/>
              </w:rPr>
              <w:t>«Личность и семья» - 1ч.</w:t>
            </w:r>
          </w:p>
          <w:p w:rsidR="00AA26A2" w:rsidRPr="00D96B45" w:rsidRDefault="00AA26A2" w:rsidP="00EB328D">
            <w:pPr>
              <w:spacing w:after="0" w:line="240" w:lineRule="auto"/>
              <w:rPr>
                <w:rFonts w:ascii="PT Sans" w:eastAsia="Times New Roman" w:hAnsi="PT Sans" w:cs="Times New Roman"/>
                <w:color w:val="101010"/>
                <w:sz w:val="24"/>
                <w:szCs w:val="24"/>
                <w:lang w:eastAsia="ru-RU"/>
              </w:rPr>
            </w:pPr>
            <w:r w:rsidRPr="00D96B45">
              <w:rPr>
                <w:rFonts w:ascii="Tahoma" w:eastAsia="Times New Roman" w:hAnsi="Tahoma" w:cs="Tahoma"/>
                <w:color w:val="101010"/>
                <w:sz w:val="16"/>
                <w:szCs w:val="16"/>
                <w:lang w:eastAsia="ru-RU"/>
              </w:rPr>
              <w:t> </w:t>
            </w:r>
          </w:p>
          <w:p w:rsidR="00AA26A2" w:rsidRPr="00D96B45" w:rsidRDefault="00AA26A2" w:rsidP="00EB328D">
            <w:pPr>
              <w:spacing w:after="0" w:line="240" w:lineRule="auto"/>
              <w:rPr>
                <w:rFonts w:ascii="PT Sans" w:eastAsia="Times New Roman" w:hAnsi="PT Sans" w:cs="Times New Roman"/>
                <w:color w:val="101010"/>
                <w:sz w:val="24"/>
                <w:szCs w:val="24"/>
                <w:lang w:eastAsia="ru-RU"/>
              </w:rPr>
            </w:pPr>
          </w:p>
        </w:tc>
      </w:tr>
      <w:tr w:rsidR="00E767D4" w:rsidRPr="00D96B45" w:rsidTr="00EB328D"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767D4" w:rsidRPr="00EB328D" w:rsidRDefault="00AA26A2" w:rsidP="00EB328D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r w:rsidRPr="00EB328D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 xml:space="preserve">Б.Н. Зайцев </w:t>
            </w:r>
            <w:r w:rsidR="00E767D4" w:rsidRPr="00EB328D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 xml:space="preserve"> «Голубая звезда»</w:t>
            </w:r>
          </w:p>
        </w:tc>
        <w:tc>
          <w:tcPr>
            <w:tcW w:w="5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26A2" w:rsidRPr="00EB328D" w:rsidRDefault="00AA26A2" w:rsidP="00EB328D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r w:rsidRPr="00EB328D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Определение темы и идеи произведения. Обращение к вечным ценностям в повести.</w:t>
            </w:r>
          </w:p>
          <w:p w:rsidR="00AA26A2" w:rsidRPr="00EB328D" w:rsidRDefault="00AA26A2" w:rsidP="00EB328D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r w:rsidRPr="00EB328D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Анализ эпизода. Характеристика главного героя</w:t>
            </w:r>
          </w:p>
          <w:p w:rsidR="00E767D4" w:rsidRPr="00EB328D" w:rsidRDefault="00AA26A2" w:rsidP="00EB328D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r w:rsidRPr="00EB328D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Образ мечтателя Христофорова и история его любви</w:t>
            </w:r>
          </w:p>
        </w:tc>
      </w:tr>
      <w:tr w:rsidR="00AA26A2" w:rsidRPr="00D96B45" w:rsidTr="00D36180">
        <w:tc>
          <w:tcPr>
            <w:tcW w:w="103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A26A2" w:rsidRPr="00EB328D" w:rsidRDefault="00AA26A2" w:rsidP="00EB328D">
            <w:pPr>
              <w:spacing w:after="0" w:line="240" w:lineRule="auto"/>
              <w:rPr>
                <w:rFonts w:ascii="Tahoma" w:eastAsia="Times New Roman" w:hAnsi="Tahoma" w:cs="Tahoma"/>
                <w:b/>
                <w:color w:val="101010"/>
                <w:sz w:val="20"/>
                <w:szCs w:val="20"/>
                <w:lang w:eastAsia="ru-RU"/>
              </w:rPr>
            </w:pPr>
            <w:r w:rsidRPr="00EB328D">
              <w:rPr>
                <w:rFonts w:ascii="Tahoma" w:eastAsia="Times New Roman" w:hAnsi="Tahoma" w:cs="Tahoma"/>
                <w:b/>
                <w:color w:val="101010"/>
                <w:sz w:val="20"/>
                <w:szCs w:val="20"/>
                <w:lang w:eastAsia="ru-RU"/>
              </w:rPr>
              <w:t>«Личность –  общество  –  государство» - 1ч.</w:t>
            </w:r>
          </w:p>
          <w:p w:rsidR="00AA26A2" w:rsidRPr="00D96B45" w:rsidRDefault="00AA26A2" w:rsidP="00EB328D">
            <w:pPr>
              <w:spacing w:after="0" w:line="240" w:lineRule="auto"/>
              <w:rPr>
                <w:rFonts w:ascii="PT Sans" w:eastAsia="Times New Roman" w:hAnsi="PT Sans" w:cs="Times New Roman"/>
                <w:color w:val="101010"/>
                <w:sz w:val="24"/>
                <w:szCs w:val="24"/>
                <w:lang w:eastAsia="ru-RU"/>
              </w:rPr>
            </w:pPr>
            <w:r w:rsidRPr="00D96B45">
              <w:rPr>
                <w:rFonts w:ascii="Tahoma" w:eastAsia="Times New Roman" w:hAnsi="Tahoma" w:cs="Tahoma"/>
                <w:color w:val="101010"/>
                <w:sz w:val="16"/>
                <w:szCs w:val="16"/>
                <w:lang w:eastAsia="ru-RU"/>
              </w:rPr>
              <w:t> </w:t>
            </w:r>
          </w:p>
        </w:tc>
      </w:tr>
      <w:tr w:rsidR="00E767D4" w:rsidRPr="00D96B45" w:rsidTr="00EB328D"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767D4" w:rsidRPr="00EB328D" w:rsidRDefault="00E767D4" w:rsidP="00EB328D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r w:rsidRPr="00EB328D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 </w:t>
            </w:r>
            <w:r w:rsidR="00AA26A2" w:rsidRPr="00EB328D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 xml:space="preserve">в Рассказ </w:t>
            </w:r>
            <w:r w:rsidRPr="00EB328D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 xml:space="preserve"> В.С. Маканина «Кавказский пленный»</w:t>
            </w:r>
          </w:p>
        </w:tc>
        <w:tc>
          <w:tcPr>
            <w:tcW w:w="5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767D4" w:rsidRPr="00EB328D" w:rsidRDefault="00AA26A2" w:rsidP="00EB328D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r w:rsidRPr="00EB328D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Определение темы и идеи произведения</w:t>
            </w:r>
          </w:p>
          <w:p w:rsidR="00AA26A2" w:rsidRPr="00EB328D" w:rsidRDefault="00AA26A2" w:rsidP="00EB328D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r w:rsidRPr="00EB328D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Человек и государственная система</w:t>
            </w:r>
            <w:r w:rsidRPr="00EB328D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.</w:t>
            </w:r>
          </w:p>
          <w:p w:rsidR="00AA26A2" w:rsidRPr="00EB328D" w:rsidRDefault="00AA26A2" w:rsidP="00EB328D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r w:rsidRPr="00EB328D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Проблема межнациональных отношений</w:t>
            </w:r>
          </w:p>
          <w:p w:rsidR="00AA26A2" w:rsidRPr="00EB328D" w:rsidRDefault="00AA26A2" w:rsidP="00EB328D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r w:rsidRPr="00EB328D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Анализ эпизода</w:t>
            </w:r>
          </w:p>
        </w:tc>
      </w:tr>
      <w:tr w:rsidR="00EB328D" w:rsidRPr="00D96B45" w:rsidTr="00276283">
        <w:tc>
          <w:tcPr>
            <w:tcW w:w="103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B328D" w:rsidRPr="00D96B45" w:rsidRDefault="00EB328D" w:rsidP="00EB328D">
            <w:pPr>
              <w:spacing w:after="0" w:line="240" w:lineRule="auto"/>
              <w:rPr>
                <w:rFonts w:ascii="PT Sans" w:eastAsia="Times New Roman" w:hAnsi="PT Sans" w:cs="Times New Roman"/>
                <w:color w:val="101010"/>
                <w:sz w:val="24"/>
                <w:szCs w:val="24"/>
                <w:lang w:eastAsia="ru-RU"/>
              </w:rPr>
            </w:pPr>
            <w:r w:rsidRPr="00EB328D">
              <w:rPr>
                <w:rFonts w:ascii="Tahoma" w:eastAsia="Times New Roman" w:hAnsi="Tahoma" w:cs="Tahoma"/>
                <w:b/>
                <w:color w:val="101010"/>
                <w:sz w:val="20"/>
                <w:szCs w:val="20"/>
                <w:lang w:eastAsia="ru-RU"/>
              </w:rPr>
              <w:t>«Личность –  природа  –  цивилизация» - 1ч.</w:t>
            </w:r>
          </w:p>
          <w:p w:rsidR="00EB328D" w:rsidRPr="00D96B45" w:rsidRDefault="00EB328D" w:rsidP="00EB328D">
            <w:pPr>
              <w:spacing w:after="0" w:line="240" w:lineRule="auto"/>
              <w:rPr>
                <w:rFonts w:ascii="PT Sans" w:eastAsia="Times New Roman" w:hAnsi="PT Sans" w:cs="Times New Roman"/>
                <w:color w:val="101010"/>
                <w:sz w:val="24"/>
                <w:szCs w:val="24"/>
                <w:lang w:eastAsia="ru-RU"/>
              </w:rPr>
            </w:pPr>
            <w:r w:rsidRPr="00D96B45">
              <w:rPr>
                <w:rFonts w:ascii="Tahoma" w:eastAsia="Times New Roman" w:hAnsi="Tahoma" w:cs="Tahoma"/>
                <w:color w:val="101010"/>
                <w:sz w:val="16"/>
                <w:szCs w:val="16"/>
                <w:lang w:eastAsia="ru-RU"/>
              </w:rPr>
              <w:t> </w:t>
            </w:r>
          </w:p>
        </w:tc>
      </w:tr>
      <w:tr w:rsidR="00E767D4" w:rsidRPr="00D96B45" w:rsidTr="00EB328D"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767D4" w:rsidRPr="00EB328D" w:rsidRDefault="00AA26A2" w:rsidP="00EB328D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r w:rsidRPr="00EB328D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Л.С. Петрушевская</w:t>
            </w:r>
            <w:r w:rsidR="00E767D4" w:rsidRPr="00EB328D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 xml:space="preserve"> «</w:t>
            </w:r>
            <w:proofErr w:type="gramStart"/>
            <w:r w:rsidR="00E767D4" w:rsidRPr="00EB328D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Новые</w:t>
            </w:r>
            <w:proofErr w:type="gramEnd"/>
            <w:r w:rsidR="00E767D4" w:rsidRPr="00EB328D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E767D4" w:rsidRPr="00EB328D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робинзоны</w:t>
            </w:r>
            <w:proofErr w:type="spellEnd"/>
            <w:r w:rsidR="00E767D4" w:rsidRPr="00EB328D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»</w:t>
            </w:r>
          </w:p>
          <w:p w:rsidR="00EB328D" w:rsidRPr="00EB328D" w:rsidRDefault="00EB328D" w:rsidP="00EB328D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</w:p>
          <w:p w:rsidR="00EB328D" w:rsidRPr="00EB328D" w:rsidRDefault="00EB328D" w:rsidP="00EB328D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767D4" w:rsidRPr="00EB328D" w:rsidRDefault="00AA26A2" w:rsidP="00EB328D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r w:rsidRPr="00EB328D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Определение темы и идеи произведения.</w:t>
            </w:r>
          </w:p>
          <w:p w:rsidR="00AA26A2" w:rsidRPr="00EB328D" w:rsidRDefault="00AA26A2" w:rsidP="00EB328D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r w:rsidRPr="00EB328D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Современная цивилизация  в рассказе</w:t>
            </w:r>
            <w:r w:rsidRPr="00EB328D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.</w:t>
            </w:r>
          </w:p>
          <w:p w:rsidR="00AA26A2" w:rsidRPr="00EB328D" w:rsidRDefault="00AA26A2" w:rsidP="00EB328D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r w:rsidRPr="00EB328D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Опасность для человечества «падения вниз» по эволюционной лестнице</w:t>
            </w:r>
          </w:p>
          <w:p w:rsidR="00AA26A2" w:rsidRPr="00EB328D" w:rsidRDefault="00AA26A2" w:rsidP="00EB328D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r w:rsidRPr="00EB328D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Характеристика главного героя</w:t>
            </w:r>
          </w:p>
          <w:p w:rsidR="00AA26A2" w:rsidRPr="00EB328D" w:rsidRDefault="00AA26A2" w:rsidP="00EB328D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r w:rsidRPr="00EB328D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Оценка художественных достоин</w:t>
            </w:r>
            <w:proofErr w:type="gramStart"/>
            <w:r w:rsidRPr="00EB328D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ств пр</w:t>
            </w:r>
            <w:proofErr w:type="gramEnd"/>
            <w:r w:rsidRPr="00EB328D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оизведения</w:t>
            </w:r>
          </w:p>
        </w:tc>
      </w:tr>
      <w:tr w:rsidR="00EB328D" w:rsidRPr="00D96B45" w:rsidTr="00A8653A">
        <w:tc>
          <w:tcPr>
            <w:tcW w:w="103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B328D" w:rsidRPr="00D96B45" w:rsidRDefault="00EB328D" w:rsidP="00EB328D">
            <w:pPr>
              <w:spacing w:after="0" w:line="240" w:lineRule="auto"/>
              <w:rPr>
                <w:rFonts w:ascii="PT Sans" w:eastAsia="Times New Roman" w:hAnsi="PT Sans" w:cs="Times New Roman"/>
                <w:color w:val="101010"/>
                <w:sz w:val="24"/>
                <w:szCs w:val="24"/>
                <w:lang w:eastAsia="ru-RU"/>
              </w:rPr>
            </w:pPr>
            <w:r w:rsidRPr="00D96B45">
              <w:rPr>
                <w:rFonts w:ascii="Tahoma" w:eastAsia="Times New Roman" w:hAnsi="Tahoma" w:cs="Tahoma"/>
                <w:b/>
                <w:bCs/>
                <w:color w:val="101010"/>
                <w:sz w:val="16"/>
                <w:szCs w:val="16"/>
                <w:lang w:eastAsia="ru-RU"/>
              </w:rPr>
              <w:t>«</w:t>
            </w:r>
            <w:r w:rsidRPr="00EB328D">
              <w:rPr>
                <w:rFonts w:ascii="Tahoma" w:eastAsia="Times New Roman" w:hAnsi="Tahoma" w:cs="Tahoma"/>
                <w:b/>
                <w:color w:val="101010"/>
                <w:sz w:val="20"/>
                <w:szCs w:val="20"/>
                <w:lang w:eastAsia="ru-RU"/>
              </w:rPr>
              <w:t>Личность – история – современность» - 1 ч.</w:t>
            </w:r>
          </w:p>
          <w:p w:rsidR="00EB328D" w:rsidRPr="00D96B45" w:rsidRDefault="00EB328D" w:rsidP="00EB328D">
            <w:pPr>
              <w:spacing w:after="0" w:line="240" w:lineRule="auto"/>
              <w:rPr>
                <w:rFonts w:ascii="PT Sans" w:eastAsia="Times New Roman" w:hAnsi="PT Sans" w:cs="Times New Roman"/>
                <w:color w:val="101010"/>
                <w:sz w:val="24"/>
                <w:szCs w:val="24"/>
                <w:lang w:eastAsia="ru-RU"/>
              </w:rPr>
            </w:pPr>
            <w:r w:rsidRPr="00D96B45">
              <w:rPr>
                <w:rFonts w:ascii="Tahoma" w:eastAsia="Times New Roman" w:hAnsi="Tahoma" w:cs="Tahoma"/>
                <w:color w:val="101010"/>
                <w:sz w:val="16"/>
                <w:szCs w:val="16"/>
                <w:lang w:eastAsia="ru-RU"/>
              </w:rPr>
              <w:t> </w:t>
            </w:r>
          </w:p>
        </w:tc>
      </w:tr>
      <w:tr w:rsidR="00E767D4" w:rsidRPr="00D96B45" w:rsidTr="00EB328D"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767D4" w:rsidRPr="00EB328D" w:rsidRDefault="00EB328D" w:rsidP="00EB328D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r w:rsidRPr="00EB328D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 xml:space="preserve">В.Ф. Тендряков </w:t>
            </w:r>
            <w:r w:rsidR="00E767D4" w:rsidRPr="00EB328D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 xml:space="preserve"> «Пара гнедых»</w:t>
            </w:r>
          </w:p>
        </w:tc>
        <w:tc>
          <w:tcPr>
            <w:tcW w:w="5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767D4" w:rsidRPr="00EB328D" w:rsidRDefault="00EB328D" w:rsidP="00EB328D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r w:rsidRPr="00EB328D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 xml:space="preserve">Определение темы и идеи.  </w:t>
            </w:r>
            <w:r w:rsidRPr="00EB328D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Трагедия периода раскулачивания в рассказе</w:t>
            </w:r>
          </w:p>
          <w:p w:rsidR="00EB328D" w:rsidRPr="00EB328D" w:rsidRDefault="00EB328D" w:rsidP="00EB328D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r w:rsidRPr="00EB328D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Анализ эпизода</w:t>
            </w:r>
          </w:p>
          <w:p w:rsidR="00EB328D" w:rsidRPr="00EB328D" w:rsidRDefault="00EB328D" w:rsidP="00EB328D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r w:rsidRPr="00EB328D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Оценка художественных достоин</w:t>
            </w:r>
            <w:proofErr w:type="gramStart"/>
            <w:r w:rsidRPr="00EB328D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ств пр</w:t>
            </w:r>
            <w:proofErr w:type="gramEnd"/>
            <w:r w:rsidRPr="00EB328D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оизведения</w:t>
            </w:r>
          </w:p>
        </w:tc>
      </w:tr>
      <w:tr w:rsidR="00EB328D" w:rsidRPr="00D96B45" w:rsidTr="007D49C6">
        <w:tc>
          <w:tcPr>
            <w:tcW w:w="103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B328D" w:rsidRPr="00EB328D" w:rsidRDefault="00EB328D" w:rsidP="00EB328D">
            <w:pPr>
              <w:spacing w:after="0" w:line="240" w:lineRule="auto"/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</w:pPr>
            <w:r w:rsidRPr="00EB328D">
              <w:rPr>
                <w:rFonts w:ascii="Tahoma" w:eastAsia="Times New Roman" w:hAnsi="Tahoma" w:cs="Tahoma"/>
                <w:color w:val="101010"/>
                <w:sz w:val="20"/>
                <w:szCs w:val="20"/>
                <w:lang w:eastAsia="ru-RU"/>
              </w:rPr>
              <w:t>1ч. Зачёт «Основные проблемы и темы русской художественной и публицистической литературы XX-XXI вв.»</w:t>
            </w:r>
          </w:p>
        </w:tc>
      </w:tr>
    </w:tbl>
    <w:p w:rsidR="00E172A6" w:rsidRDefault="00E172A6"/>
    <w:sectPr w:rsidR="00E172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PFDinTextUniversal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A576E"/>
    <w:multiLevelType w:val="hybridMultilevel"/>
    <w:tmpl w:val="CB529294"/>
    <w:lvl w:ilvl="0" w:tplc="67209378">
      <w:start w:val="1"/>
      <w:numFmt w:val="bullet"/>
      <w:lvlText w:val="•"/>
      <w:lvlJc w:val="left"/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8B23DF"/>
    <w:multiLevelType w:val="multilevel"/>
    <w:tmpl w:val="AEDA5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ahoma" w:hAnsi="Tahoma" w:cs="Tahoma" w:hint="default"/>
        <w:sz w:val="16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DA4D59"/>
    <w:multiLevelType w:val="hybridMultilevel"/>
    <w:tmpl w:val="2C88A9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4302D07"/>
    <w:multiLevelType w:val="hybridMultilevel"/>
    <w:tmpl w:val="5EC05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871572"/>
    <w:multiLevelType w:val="hybridMultilevel"/>
    <w:tmpl w:val="0512C0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57130A3"/>
    <w:multiLevelType w:val="hybridMultilevel"/>
    <w:tmpl w:val="311A1558"/>
    <w:lvl w:ilvl="0" w:tplc="67209378">
      <w:start w:val="1"/>
      <w:numFmt w:val="bullet"/>
      <w:lvlText w:val="•"/>
      <w:lvlJc w:val="left"/>
    </w:lvl>
    <w:lvl w:ilvl="1" w:tplc="ECE846D0">
      <w:numFmt w:val="decimal"/>
      <w:lvlText w:val=""/>
      <w:lvlJc w:val="left"/>
    </w:lvl>
    <w:lvl w:ilvl="2" w:tplc="EB4C7694">
      <w:numFmt w:val="decimal"/>
      <w:lvlText w:val=""/>
      <w:lvlJc w:val="left"/>
    </w:lvl>
    <w:lvl w:ilvl="3" w:tplc="9CD887F8">
      <w:numFmt w:val="decimal"/>
      <w:lvlText w:val=""/>
      <w:lvlJc w:val="left"/>
    </w:lvl>
    <w:lvl w:ilvl="4" w:tplc="A7E458BE">
      <w:numFmt w:val="decimal"/>
      <w:lvlText w:val=""/>
      <w:lvlJc w:val="left"/>
    </w:lvl>
    <w:lvl w:ilvl="5" w:tplc="C410378C">
      <w:numFmt w:val="decimal"/>
      <w:lvlText w:val=""/>
      <w:lvlJc w:val="left"/>
    </w:lvl>
    <w:lvl w:ilvl="6" w:tplc="614400B2">
      <w:numFmt w:val="decimal"/>
      <w:lvlText w:val=""/>
      <w:lvlJc w:val="left"/>
    </w:lvl>
    <w:lvl w:ilvl="7" w:tplc="FA52E19E">
      <w:numFmt w:val="decimal"/>
      <w:lvlText w:val=""/>
      <w:lvlJc w:val="left"/>
    </w:lvl>
    <w:lvl w:ilvl="8" w:tplc="13DC403A">
      <w:numFmt w:val="decimal"/>
      <w:lvlText w:val=""/>
      <w:lvlJc w:val="left"/>
    </w:lvl>
  </w:abstractNum>
  <w:abstractNum w:abstractNumId="6">
    <w:nsid w:val="4228308C"/>
    <w:multiLevelType w:val="multilevel"/>
    <w:tmpl w:val="5C582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48828E6"/>
    <w:multiLevelType w:val="multilevel"/>
    <w:tmpl w:val="90406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9C933C3"/>
    <w:multiLevelType w:val="multilevel"/>
    <w:tmpl w:val="09044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DCD5CC5"/>
    <w:multiLevelType w:val="multilevel"/>
    <w:tmpl w:val="77B85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7"/>
  </w:num>
  <w:num w:numId="5">
    <w:abstractNumId w:val="9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42C"/>
    <w:rsid w:val="000013EE"/>
    <w:rsid w:val="00003E87"/>
    <w:rsid w:val="00017D39"/>
    <w:rsid w:val="001011C1"/>
    <w:rsid w:val="001754E0"/>
    <w:rsid w:val="00184B8F"/>
    <w:rsid w:val="002047B9"/>
    <w:rsid w:val="002449D3"/>
    <w:rsid w:val="00282911"/>
    <w:rsid w:val="00284B05"/>
    <w:rsid w:val="0029642C"/>
    <w:rsid w:val="002B2770"/>
    <w:rsid w:val="002E7AE4"/>
    <w:rsid w:val="00396A13"/>
    <w:rsid w:val="003979C0"/>
    <w:rsid w:val="00415CD1"/>
    <w:rsid w:val="005172E7"/>
    <w:rsid w:val="005A7E2C"/>
    <w:rsid w:val="005D7A1A"/>
    <w:rsid w:val="005F2AC8"/>
    <w:rsid w:val="00673E21"/>
    <w:rsid w:val="006867E7"/>
    <w:rsid w:val="006D2505"/>
    <w:rsid w:val="0072410F"/>
    <w:rsid w:val="008040E7"/>
    <w:rsid w:val="00813881"/>
    <w:rsid w:val="00817B13"/>
    <w:rsid w:val="00823D6A"/>
    <w:rsid w:val="00834BCD"/>
    <w:rsid w:val="008A6320"/>
    <w:rsid w:val="00903C92"/>
    <w:rsid w:val="009711F5"/>
    <w:rsid w:val="009C7FA0"/>
    <w:rsid w:val="009D2C27"/>
    <w:rsid w:val="009F5ADD"/>
    <w:rsid w:val="00A75062"/>
    <w:rsid w:val="00AA26A2"/>
    <w:rsid w:val="00B32117"/>
    <w:rsid w:val="00B93FE4"/>
    <w:rsid w:val="00BA66FA"/>
    <w:rsid w:val="00BB2B15"/>
    <w:rsid w:val="00BB67E8"/>
    <w:rsid w:val="00C33E90"/>
    <w:rsid w:val="00C90965"/>
    <w:rsid w:val="00D03F85"/>
    <w:rsid w:val="00D74505"/>
    <w:rsid w:val="00D950BE"/>
    <w:rsid w:val="00D96B45"/>
    <w:rsid w:val="00DC1A15"/>
    <w:rsid w:val="00DC5601"/>
    <w:rsid w:val="00DF009B"/>
    <w:rsid w:val="00E172A6"/>
    <w:rsid w:val="00E355D1"/>
    <w:rsid w:val="00E53A91"/>
    <w:rsid w:val="00E618F7"/>
    <w:rsid w:val="00E63B75"/>
    <w:rsid w:val="00E767D4"/>
    <w:rsid w:val="00EB328D"/>
    <w:rsid w:val="00EC36E1"/>
    <w:rsid w:val="00ED2CE5"/>
    <w:rsid w:val="00ED6E31"/>
    <w:rsid w:val="00F85679"/>
    <w:rsid w:val="00F94837"/>
    <w:rsid w:val="00FC0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6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96B45"/>
    <w:rPr>
      <w:b/>
      <w:bCs/>
    </w:rPr>
  </w:style>
  <w:style w:type="paragraph" w:styleId="a5">
    <w:name w:val="List Paragraph"/>
    <w:basedOn w:val="a"/>
    <w:link w:val="a6"/>
    <w:uiPriority w:val="99"/>
    <w:qFormat/>
    <w:rsid w:val="00017D3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link w:val="a5"/>
    <w:uiPriority w:val="99"/>
    <w:locked/>
    <w:rsid w:val="00017D39"/>
    <w:rPr>
      <w:rFonts w:ascii="Calibri" w:eastAsia="Calibri" w:hAnsi="Calibri" w:cs="Times New Roman"/>
    </w:rPr>
  </w:style>
  <w:style w:type="paragraph" w:styleId="a7">
    <w:name w:val="Body Text"/>
    <w:basedOn w:val="a"/>
    <w:link w:val="a8"/>
    <w:uiPriority w:val="1"/>
    <w:qFormat/>
    <w:rsid w:val="00C909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8">
    <w:name w:val="Основной текст Знак"/>
    <w:basedOn w:val="a0"/>
    <w:link w:val="a7"/>
    <w:uiPriority w:val="1"/>
    <w:rsid w:val="00C90965"/>
    <w:rPr>
      <w:rFonts w:ascii="Times New Roman" w:eastAsia="Times New Roman" w:hAnsi="Times New Roman" w:cs="Times New Roman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6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96B45"/>
    <w:rPr>
      <w:b/>
      <w:bCs/>
    </w:rPr>
  </w:style>
  <w:style w:type="paragraph" w:styleId="a5">
    <w:name w:val="List Paragraph"/>
    <w:basedOn w:val="a"/>
    <w:link w:val="a6"/>
    <w:uiPriority w:val="99"/>
    <w:qFormat/>
    <w:rsid w:val="00017D3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link w:val="a5"/>
    <w:uiPriority w:val="99"/>
    <w:locked/>
    <w:rsid w:val="00017D39"/>
    <w:rPr>
      <w:rFonts w:ascii="Calibri" w:eastAsia="Calibri" w:hAnsi="Calibri" w:cs="Times New Roman"/>
    </w:rPr>
  </w:style>
  <w:style w:type="paragraph" w:styleId="a7">
    <w:name w:val="Body Text"/>
    <w:basedOn w:val="a"/>
    <w:link w:val="a8"/>
    <w:uiPriority w:val="1"/>
    <w:qFormat/>
    <w:rsid w:val="00C909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8">
    <w:name w:val="Основной текст Знак"/>
    <w:basedOn w:val="a0"/>
    <w:link w:val="a7"/>
    <w:uiPriority w:val="1"/>
    <w:rsid w:val="00C90965"/>
    <w:rPr>
      <w:rFonts w:ascii="Times New Roman" w:eastAsia="Times New Roman" w:hAnsi="Times New Roman" w:cs="Times New Roman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2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3046</Words>
  <Characters>17363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2020-10-30T10:42:00Z</dcterms:created>
  <dcterms:modified xsi:type="dcterms:W3CDTF">2020-10-30T10:42:00Z</dcterms:modified>
</cp:coreProperties>
</file>